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FD9AB" w14:textId="77777777" w:rsidR="00692126" w:rsidRPr="00692126" w:rsidRDefault="00A3207A" w:rsidP="00692126">
      <w:pPr>
        <w:jc w:val="center"/>
        <w:rPr>
          <w:b/>
          <w:sz w:val="24"/>
          <w:szCs w:val="24"/>
        </w:rPr>
      </w:pPr>
      <w:r w:rsidRPr="00692126">
        <w:rPr>
          <w:b/>
          <w:sz w:val="24"/>
          <w:szCs w:val="24"/>
        </w:rPr>
        <w:t>10</w:t>
      </w:r>
      <w:r w:rsidRPr="00692126">
        <w:rPr>
          <w:b/>
          <w:sz w:val="24"/>
          <w:szCs w:val="24"/>
          <w:vertAlign w:val="superscript"/>
        </w:rPr>
        <w:t>th</w:t>
      </w:r>
      <w:r w:rsidR="00692126" w:rsidRPr="00692126">
        <w:rPr>
          <w:b/>
          <w:sz w:val="24"/>
          <w:szCs w:val="24"/>
        </w:rPr>
        <w:t xml:space="preserve"> G</w:t>
      </w:r>
      <w:r w:rsidRPr="00692126">
        <w:rPr>
          <w:b/>
          <w:sz w:val="24"/>
          <w:szCs w:val="24"/>
        </w:rPr>
        <w:t>rade Summer Reading List</w:t>
      </w:r>
      <w:r w:rsidR="00692126" w:rsidRPr="00692126">
        <w:rPr>
          <w:b/>
          <w:sz w:val="24"/>
          <w:szCs w:val="24"/>
        </w:rPr>
        <w:t>:</w:t>
      </w:r>
      <w:r w:rsidR="00692126">
        <w:rPr>
          <w:b/>
          <w:sz w:val="24"/>
          <w:szCs w:val="24"/>
        </w:rPr>
        <w:t xml:space="preserve"> </w:t>
      </w:r>
      <w:r w:rsidR="00692126" w:rsidRPr="00692126">
        <w:rPr>
          <w:b/>
          <w:sz w:val="24"/>
          <w:szCs w:val="24"/>
        </w:rPr>
        <w:t>American Lit</w:t>
      </w:r>
    </w:p>
    <w:p w14:paraId="6F9E7F5C" w14:textId="77777777" w:rsidR="00692126" w:rsidRPr="00692126" w:rsidRDefault="00692126" w:rsidP="00835ECD">
      <w:pPr>
        <w:jc w:val="center"/>
        <w:rPr>
          <w:b/>
          <w:sz w:val="24"/>
          <w:szCs w:val="24"/>
        </w:rPr>
      </w:pPr>
      <w:r w:rsidRPr="00692126">
        <w:rPr>
          <w:b/>
          <w:sz w:val="24"/>
          <w:szCs w:val="24"/>
        </w:rPr>
        <w:t>Ms. Finnegan-Doyon</w:t>
      </w:r>
    </w:p>
    <w:p w14:paraId="2E88F192" w14:textId="77777777" w:rsidR="00692126" w:rsidRPr="00692126" w:rsidRDefault="00692126" w:rsidP="00835ECD">
      <w:pPr>
        <w:jc w:val="center"/>
        <w:rPr>
          <w:b/>
          <w:sz w:val="24"/>
          <w:szCs w:val="24"/>
        </w:rPr>
      </w:pPr>
      <w:hyperlink r:id="rId7" w:history="1">
        <w:r w:rsidRPr="00692126">
          <w:rPr>
            <w:rStyle w:val="Hyperlink"/>
            <w:b/>
            <w:sz w:val="24"/>
            <w:szCs w:val="24"/>
          </w:rPr>
          <w:t>Sara_Finnegan-Doyon@dpsk12.org</w:t>
        </w:r>
      </w:hyperlink>
    </w:p>
    <w:p w14:paraId="56A83F56" w14:textId="77777777" w:rsidR="00692126" w:rsidRPr="00692126" w:rsidRDefault="00692126" w:rsidP="00835ECD">
      <w:pPr>
        <w:jc w:val="center"/>
        <w:rPr>
          <w:b/>
          <w:sz w:val="24"/>
          <w:szCs w:val="24"/>
        </w:rPr>
      </w:pPr>
      <w:hyperlink r:id="rId8" w:history="1">
        <w:r w:rsidRPr="00692126">
          <w:rPr>
            <w:rStyle w:val="Hyperlink"/>
            <w:b/>
            <w:sz w:val="24"/>
            <w:szCs w:val="24"/>
          </w:rPr>
          <w:t>mssarafd@gmail.com</w:t>
        </w:r>
      </w:hyperlink>
    </w:p>
    <w:p w14:paraId="0F92A328" w14:textId="77777777" w:rsidR="00692126" w:rsidRPr="00692126" w:rsidRDefault="00692126" w:rsidP="00835ECD">
      <w:pPr>
        <w:jc w:val="center"/>
        <w:rPr>
          <w:b/>
          <w:sz w:val="24"/>
          <w:szCs w:val="24"/>
        </w:rPr>
      </w:pPr>
      <w:r w:rsidRPr="00692126">
        <w:rPr>
          <w:b/>
          <w:sz w:val="24"/>
          <w:szCs w:val="24"/>
        </w:rPr>
        <w:t>Website: http://mssarafdamericanlit.weebly.com/</w:t>
      </w:r>
    </w:p>
    <w:p w14:paraId="0789F201" w14:textId="77777777" w:rsidR="00692126" w:rsidRPr="00835ECD" w:rsidRDefault="00692126" w:rsidP="00835ECD">
      <w:pPr>
        <w:jc w:val="center"/>
        <w:rPr>
          <w:b/>
          <w:sz w:val="28"/>
          <w:szCs w:val="28"/>
        </w:rPr>
      </w:pPr>
    </w:p>
    <w:p w14:paraId="5215B3E1" w14:textId="7B5335C2" w:rsidR="006E092A" w:rsidRDefault="00A3207A">
      <w:r>
        <w:t>Please choose one of the following to read over the summer</w:t>
      </w:r>
      <w:r w:rsidR="0088377A">
        <w:t xml:space="preserve">.  Some are short story collections.  Be </w:t>
      </w:r>
      <w:r w:rsidR="00692126">
        <w:t>prepared to present your book</w:t>
      </w:r>
      <w:r w:rsidR="0088377A">
        <w:t xml:space="preserve"> the </w:t>
      </w:r>
      <w:r w:rsidR="00692126">
        <w:t xml:space="preserve">first week of </w:t>
      </w:r>
      <w:r w:rsidR="0088377A">
        <w:t>class in the fall</w:t>
      </w:r>
      <w:r w:rsidR="006E092A">
        <w:t>. The rubric for grading your presentations is on the back of this book list.</w:t>
      </w:r>
      <w:r w:rsidR="0089552A">
        <w:t xml:space="preserve"> If you have questions or concerns, please feel free to send me an email this summer. I will be traveling for six-weeks, but I intend to respond whenever possible and will return by the end of July.</w:t>
      </w:r>
    </w:p>
    <w:p w14:paraId="25A29C53" w14:textId="77777777" w:rsidR="00692126" w:rsidRDefault="00692126" w:rsidP="00692126">
      <w:pPr>
        <w:pStyle w:val="ListParagraph"/>
        <w:numPr>
          <w:ilvl w:val="0"/>
          <w:numId w:val="1"/>
        </w:numPr>
      </w:pPr>
      <w:r w:rsidRPr="00692126">
        <w:rPr>
          <w:i/>
        </w:rPr>
        <w:t>A Good Man is Hard to Find</w:t>
      </w:r>
      <w:r>
        <w:t xml:space="preserve"> by Flannery O’Connor</w:t>
      </w:r>
      <w:bookmarkStart w:id="0" w:name="_GoBack"/>
      <w:bookmarkEnd w:id="0"/>
    </w:p>
    <w:p w14:paraId="6A53F0F8" w14:textId="77777777" w:rsidR="00692126" w:rsidRDefault="00692126" w:rsidP="00692126">
      <w:pPr>
        <w:pStyle w:val="ListParagraph"/>
        <w:numPr>
          <w:ilvl w:val="0"/>
          <w:numId w:val="1"/>
        </w:numPr>
      </w:pPr>
      <w:r w:rsidRPr="00692126">
        <w:rPr>
          <w:i/>
        </w:rPr>
        <w:t>My Antonia</w:t>
      </w:r>
      <w:r>
        <w:t xml:space="preserve"> by Willa Cather</w:t>
      </w:r>
    </w:p>
    <w:p w14:paraId="31504B9D" w14:textId="77777777" w:rsidR="00692126" w:rsidRDefault="00692126" w:rsidP="00692126">
      <w:pPr>
        <w:pStyle w:val="ListParagraph"/>
        <w:numPr>
          <w:ilvl w:val="0"/>
          <w:numId w:val="1"/>
        </w:numPr>
      </w:pPr>
      <w:r w:rsidRPr="00692126">
        <w:rPr>
          <w:i/>
        </w:rPr>
        <w:t>Of Mice and Men</w:t>
      </w:r>
      <w:r>
        <w:t xml:space="preserve"> by John Steinbeck</w:t>
      </w:r>
    </w:p>
    <w:p w14:paraId="707180A0" w14:textId="77777777" w:rsidR="00692126" w:rsidRDefault="00692126" w:rsidP="00692126">
      <w:pPr>
        <w:pStyle w:val="ListParagraph"/>
        <w:numPr>
          <w:ilvl w:val="0"/>
          <w:numId w:val="1"/>
        </w:numPr>
      </w:pPr>
      <w:r w:rsidRPr="00692126">
        <w:rPr>
          <w:i/>
        </w:rPr>
        <w:t>One Flew Over the Cuckoo’s Nest</w:t>
      </w:r>
      <w:r>
        <w:t xml:space="preserve"> by Ken </w:t>
      </w:r>
      <w:proofErr w:type="spellStart"/>
      <w:r>
        <w:t>Kesey</w:t>
      </w:r>
    </w:p>
    <w:p w14:paraId="4D607BFA" w14:textId="77777777" w:rsidR="00692126" w:rsidRDefault="00692126" w:rsidP="00692126">
      <w:pPr>
        <w:pStyle w:val="ListParagraph"/>
        <w:numPr>
          <w:ilvl w:val="0"/>
          <w:numId w:val="1"/>
        </w:numPr>
      </w:pPr>
      <w:proofErr w:type="spellEnd"/>
      <w:r w:rsidRPr="00692126">
        <w:rPr>
          <w:i/>
        </w:rPr>
        <w:t>Song of Solomon</w:t>
      </w:r>
      <w:r>
        <w:t xml:space="preserve"> by Toni Morrison</w:t>
      </w:r>
    </w:p>
    <w:p w14:paraId="0980F76C" w14:textId="77777777" w:rsidR="00692126" w:rsidRDefault="00692126" w:rsidP="00692126">
      <w:pPr>
        <w:pStyle w:val="ListParagraph"/>
        <w:numPr>
          <w:ilvl w:val="0"/>
          <w:numId w:val="1"/>
        </w:numPr>
      </w:pPr>
      <w:r w:rsidRPr="00692126">
        <w:rPr>
          <w:i/>
        </w:rPr>
        <w:t>The Adventures of Huckleberry Finn</w:t>
      </w:r>
      <w:r>
        <w:t xml:space="preserve"> by Mark Twain</w:t>
      </w:r>
    </w:p>
    <w:p w14:paraId="33A0964B" w14:textId="77777777" w:rsidR="00692126" w:rsidRDefault="00692126" w:rsidP="00692126">
      <w:pPr>
        <w:pStyle w:val="ListParagraph"/>
        <w:numPr>
          <w:ilvl w:val="0"/>
          <w:numId w:val="1"/>
        </w:numPr>
      </w:pPr>
      <w:r w:rsidRPr="00692126">
        <w:rPr>
          <w:i/>
        </w:rPr>
        <w:t>The Color Purple</w:t>
      </w:r>
      <w:r>
        <w:t xml:space="preserve"> by Alice Walker</w:t>
      </w:r>
    </w:p>
    <w:p w14:paraId="32B28D98" w14:textId="77777777" w:rsidR="00692126" w:rsidRDefault="00692126" w:rsidP="00692126">
      <w:pPr>
        <w:pStyle w:val="ListParagraph"/>
        <w:numPr>
          <w:ilvl w:val="0"/>
          <w:numId w:val="1"/>
        </w:numPr>
      </w:pPr>
      <w:r w:rsidRPr="00692126">
        <w:rPr>
          <w:i/>
        </w:rPr>
        <w:t>The Lone Ranger and Tonto Fistfight in Heaven</w:t>
      </w:r>
      <w:r>
        <w:t xml:space="preserve"> by Sherman </w:t>
      </w:r>
      <w:proofErr w:type="spellStart"/>
      <w:r>
        <w:t>Alexie</w:t>
      </w:r>
    </w:p>
    <w:p w14:paraId="06EECB9A" w14:textId="77777777" w:rsidR="00692126" w:rsidRDefault="00692126" w:rsidP="00692126">
      <w:pPr>
        <w:pStyle w:val="ListParagraph"/>
        <w:numPr>
          <w:ilvl w:val="0"/>
          <w:numId w:val="1"/>
        </w:numPr>
      </w:pPr>
      <w:proofErr w:type="spellEnd"/>
      <w:r w:rsidRPr="00692126">
        <w:rPr>
          <w:i/>
        </w:rPr>
        <w:t>The Old Man and the Sea</w:t>
      </w:r>
      <w:r>
        <w:t xml:space="preserve"> by Ernest Hemingway</w:t>
      </w:r>
    </w:p>
    <w:p w14:paraId="12057C16" w14:textId="77777777" w:rsidR="00692126" w:rsidRDefault="00692126" w:rsidP="00692126">
      <w:pPr>
        <w:pStyle w:val="ListParagraph"/>
        <w:numPr>
          <w:ilvl w:val="0"/>
          <w:numId w:val="1"/>
        </w:numPr>
      </w:pPr>
      <w:r w:rsidRPr="00692126">
        <w:rPr>
          <w:i/>
        </w:rPr>
        <w:t>The Things They Carried</w:t>
      </w:r>
      <w:r>
        <w:t xml:space="preserve"> by Tim O’Brien</w:t>
      </w:r>
    </w:p>
    <w:p w14:paraId="777600C0" w14:textId="77777777" w:rsidR="006E092A" w:rsidRDefault="006E092A">
      <w:r>
        <w:br w:type="page"/>
      </w:r>
    </w:p>
    <w:p w14:paraId="0507BEC3" w14:textId="77777777" w:rsidR="006E092A" w:rsidRDefault="006E092A" w:rsidP="006E092A">
      <w:pPr>
        <w:pStyle w:val="NormalTimes"/>
        <w:tabs>
          <w:tab w:val="right" w:leader="underscore" w:pos="6480"/>
          <w:tab w:val="left" w:pos="6660"/>
          <w:tab w:val="right" w:leader="underscore" w:pos="14040"/>
          <w:tab w:val="right" w:pos="14850"/>
          <w:tab w:val="right" w:pos="16920"/>
        </w:tabs>
        <w:rPr>
          <w:rFonts w:ascii="Calibri" w:hAnsi="Calibri"/>
          <w:sz w:val="20"/>
        </w:rPr>
      </w:pPr>
      <w:r w:rsidRPr="0008692E">
        <w:rPr>
          <w:rFonts w:ascii="Calibri" w:hAnsi="Calibri"/>
          <w:sz w:val="20"/>
        </w:rPr>
        <w:lastRenderedPageBreak/>
        <w:t>Stu</w:t>
      </w:r>
      <w:r>
        <w:rPr>
          <w:rFonts w:ascii="Calibri" w:hAnsi="Calibri"/>
          <w:sz w:val="20"/>
        </w:rPr>
        <w:t>dent: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Teacher:</w:t>
      </w:r>
      <w:r>
        <w:rPr>
          <w:rFonts w:ascii="Calibri" w:hAnsi="Calibri"/>
          <w:sz w:val="20"/>
        </w:rPr>
        <w:tab/>
      </w:r>
    </w:p>
    <w:p w14:paraId="152DFFCE" w14:textId="77777777" w:rsidR="006E092A" w:rsidRDefault="006E092A" w:rsidP="006E092A">
      <w:pPr>
        <w:pStyle w:val="NormalTimes"/>
        <w:tabs>
          <w:tab w:val="right" w:leader="underscore" w:pos="4770"/>
          <w:tab w:val="left" w:pos="4860"/>
          <w:tab w:val="right" w:leader="underscore" w:pos="9360"/>
          <w:tab w:val="right" w:leader="underscore" w:pos="14040"/>
          <w:tab w:val="right" w:pos="14850"/>
          <w:tab w:val="right" w:pos="16920"/>
        </w:tabs>
        <w:spacing w:before="160"/>
        <w:rPr>
          <w:rFonts w:ascii="Calibri" w:hAnsi="Calibri"/>
          <w:sz w:val="20"/>
        </w:rPr>
      </w:pPr>
      <w:r>
        <w:rPr>
          <w:rFonts w:ascii="Calibri" w:hAnsi="Calibri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C00F7" wp14:editId="6B2DC9A3">
                <wp:simplePos x="0" y="0"/>
                <wp:positionH relativeFrom="column">
                  <wp:posOffset>5838825</wp:posOffset>
                </wp:positionH>
                <wp:positionV relativeFrom="paragraph">
                  <wp:posOffset>248285</wp:posOffset>
                </wp:positionV>
                <wp:extent cx="255905" cy="152400"/>
                <wp:effectExtent l="5715" t="12700" r="5080" b="635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52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459.75pt;margin-top:19.55pt;width:20.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" filled="f" strokeweight=".25pt"/>
            </w:pict>
          </mc:Fallback>
        </mc:AlternateContent>
      </w:r>
      <w:r>
        <w:rPr>
          <w:rFonts w:ascii="Calibri" w:hAnsi="Calibri"/>
          <w:sz w:val="20"/>
        </w:rPr>
        <w:t>Assignment: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 xml:space="preserve">Course: </w:t>
      </w:r>
      <w:r>
        <w:rPr>
          <w:rFonts w:ascii="Calibri" w:hAnsi="Calibri"/>
          <w:sz w:val="20"/>
        </w:rPr>
        <w:tab/>
        <w:t xml:space="preserve">SLEs: </w:t>
      </w:r>
      <w:r>
        <w:rPr>
          <w:rFonts w:ascii="Calibri" w:hAnsi="Calibri"/>
          <w:sz w:val="20"/>
        </w:rPr>
        <w:tab/>
        <w:t xml:space="preserve">  Validated</w:t>
      </w:r>
      <w:proofErr w:type="gramStart"/>
      <w:r>
        <w:rPr>
          <w:rFonts w:ascii="Calibri" w:hAnsi="Calibri"/>
          <w:sz w:val="20"/>
        </w:rPr>
        <w:t>?:</w:t>
      </w:r>
      <w:proofErr w:type="gramEnd"/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sym w:font="Wingdings" w:char="F06F"/>
      </w:r>
      <w:r>
        <w:rPr>
          <w:rFonts w:ascii="Calibri" w:hAnsi="Calibri"/>
          <w:sz w:val="20"/>
        </w:rPr>
        <w:t xml:space="preserve">Yes  </w:t>
      </w:r>
      <w:r>
        <w:rPr>
          <w:rFonts w:ascii="Calibri" w:hAnsi="Calibri"/>
          <w:sz w:val="20"/>
        </w:rPr>
        <w:sym w:font="Wingdings" w:char="F06F"/>
      </w:r>
      <w:r>
        <w:rPr>
          <w:rFonts w:ascii="Calibri" w:hAnsi="Calibri"/>
          <w:sz w:val="20"/>
        </w:rPr>
        <w:t>No</w:t>
      </w:r>
    </w:p>
    <w:tbl>
      <w:tblPr>
        <w:tblpPr w:leftFromText="180" w:rightFromText="180" w:vertAnchor="page" w:horzAnchor="page" w:tblpX="1340" w:tblpY="2161"/>
        <w:tblW w:w="14479" w:type="dxa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63"/>
        <w:gridCol w:w="346"/>
        <w:gridCol w:w="4222"/>
        <w:gridCol w:w="2348"/>
        <w:gridCol w:w="2520"/>
        <w:gridCol w:w="1980"/>
        <w:gridCol w:w="1485"/>
        <w:gridCol w:w="1215"/>
      </w:tblGrid>
      <w:tr w:rsidR="00692126" w:rsidRPr="00F01F10" w14:paraId="2226B953" w14:textId="77777777" w:rsidTr="00692126">
        <w:trPr>
          <w:cantSplit/>
          <w:trHeight w:val="548"/>
        </w:trPr>
        <w:tc>
          <w:tcPr>
            <w:tcW w:w="0" w:type="auto"/>
            <w:tcBorders>
              <w:bottom w:val="single" w:sz="12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20BB47D2" w14:textId="77777777" w:rsidR="00692126" w:rsidRPr="00F01F10" w:rsidRDefault="00692126" w:rsidP="00692126">
            <w:pPr>
              <w:pStyle w:val="NormalTimes"/>
              <w:jc w:val="center"/>
              <w:rPr>
                <w:rFonts w:ascii="Trebuchet MS" w:hAnsi="Trebuchet MS"/>
                <w:i/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4BBF0FCA" w14:textId="77777777" w:rsidR="00692126" w:rsidRPr="00F01F10" w:rsidRDefault="00692126" w:rsidP="00692126">
            <w:pPr>
              <w:pStyle w:val="NormalTimes"/>
              <w:jc w:val="center"/>
              <w:rPr>
                <w:rFonts w:ascii="Trebuchet MS" w:hAnsi="Trebuchet MS"/>
                <w:b/>
                <w:i/>
                <w:sz w:val="14"/>
              </w:rPr>
            </w:pPr>
          </w:p>
        </w:tc>
        <w:tc>
          <w:tcPr>
            <w:tcW w:w="422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7BCDA3AD" w14:textId="77777777" w:rsidR="00692126" w:rsidRPr="00F01F10" w:rsidRDefault="00692126" w:rsidP="00692126">
            <w:pPr>
              <w:pStyle w:val="NormalTimes"/>
              <w:spacing w:before="40"/>
              <w:jc w:val="center"/>
              <w:rPr>
                <w:rFonts w:ascii="Trebuchet MS" w:hAnsi="Trebuchet MS"/>
                <w:b/>
                <w:i/>
                <w:sz w:val="18"/>
              </w:rPr>
            </w:pPr>
            <w:r>
              <w:rPr>
                <w:rFonts w:ascii="Trebuchet MS" w:hAnsi="Trebuchet MS"/>
                <w:b/>
                <w:i/>
                <w:sz w:val="18"/>
              </w:rPr>
              <w:t>Content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1B0D2840" w14:textId="77777777" w:rsidR="00692126" w:rsidRPr="00F01F10" w:rsidRDefault="00692126" w:rsidP="00692126">
            <w:pPr>
              <w:pStyle w:val="NormalTimes"/>
              <w:spacing w:before="40"/>
              <w:jc w:val="center"/>
              <w:rPr>
                <w:rFonts w:ascii="Trebuchet MS" w:hAnsi="Trebuchet MS"/>
                <w:b/>
                <w:i/>
                <w:sz w:val="18"/>
              </w:rPr>
            </w:pPr>
            <w:r w:rsidRPr="00F01F10">
              <w:rPr>
                <w:rFonts w:ascii="Trebuchet MS" w:hAnsi="Trebuchet MS"/>
                <w:b/>
                <w:i/>
                <w:sz w:val="18"/>
              </w:rPr>
              <w:t xml:space="preserve">Organization 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62CDD13A" w14:textId="77777777" w:rsidR="00692126" w:rsidRPr="00F01F10" w:rsidRDefault="00692126" w:rsidP="00692126">
            <w:pPr>
              <w:pStyle w:val="NormalTimes"/>
              <w:spacing w:before="40"/>
              <w:jc w:val="center"/>
              <w:rPr>
                <w:rFonts w:ascii="Trebuchet MS" w:hAnsi="Trebuchet MS"/>
                <w:b/>
                <w:i/>
                <w:sz w:val="18"/>
              </w:rPr>
            </w:pPr>
            <w:r>
              <w:rPr>
                <w:rFonts w:ascii="Trebuchet MS" w:hAnsi="Trebuchet MS"/>
                <w:b/>
                <w:i/>
                <w:sz w:val="18"/>
              </w:rPr>
              <w:t>Style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tcMar>
              <w:top w:w="43" w:type="dxa"/>
              <w:bottom w:w="43" w:type="dxa"/>
            </w:tcMar>
            <w:vAlign w:val="center"/>
          </w:tcPr>
          <w:p w14:paraId="0CE07DD5" w14:textId="77777777" w:rsidR="00692126" w:rsidRPr="00F01F10" w:rsidRDefault="00692126" w:rsidP="00692126">
            <w:pPr>
              <w:pStyle w:val="NormalTimes"/>
              <w:spacing w:before="40"/>
              <w:jc w:val="center"/>
              <w:rPr>
                <w:rFonts w:ascii="Trebuchet MS" w:hAnsi="Trebuchet MS"/>
                <w:b/>
                <w:i/>
                <w:sz w:val="18"/>
              </w:rPr>
            </w:pPr>
            <w:r>
              <w:rPr>
                <w:rFonts w:ascii="Trebuchet MS" w:hAnsi="Trebuchet MS"/>
                <w:b/>
                <w:i/>
                <w:sz w:val="18"/>
              </w:rPr>
              <w:t>Creativity and Presentation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1B480D1A" w14:textId="77777777" w:rsidR="00692126" w:rsidRPr="00D65969" w:rsidRDefault="00692126" w:rsidP="00692126">
            <w:pPr>
              <w:pStyle w:val="NormalTimes"/>
              <w:spacing w:before="40"/>
              <w:jc w:val="center"/>
              <w:rPr>
                <w:rFonts w:ascii="Gill Sans MT" w:hAnsi="Gill Sans MT"/>
                <w:b/>
                <w:i/>
                <w:sz w:val="18"/>
              </w:rPr>
            </w:pPr>
            <w:r w:rsidRPr="00D65969">
              <w:rPr>
                <w:rFonts w:ascii="Gill Sans MT" w:hAnsi="Gill Sans MT"/>
                <w:b/>
                <w:i/>
                <w:sz w:val="18"/>
              </w:rPr>
              <w:t>Overall</w:t>
            </w:r>
          </w:p>
          <w:p w14:paraId="362B652E" w14:textId="77777777" w:rsidR="00692126" w:rsidRPr="00D65969" w:rsidRDefault="00692126" w:rsidP="00692126">
            <w:pPr>
              <w:pStyle w:val="NormalTimes"/>
              <w:jc w:val="center"/>
              <w:rPr>
                <w:rFonts w:ascii="Gill Sans MT" w:hAnsi="Gill Sans MT"/>
                <w:b/>
                <w:i/>
                <w:sz w:val="18"/>
              </w:rPr>
            </w:pPr>
            <w:r w:rsidRPr="00D65969">
              <w:rPr>
                <w:rFonts w:ascii="Gill Sans MT" w:hAnsi="Gill Sans MT"/>
                <w:b/>
                <w:i/>
                <w:sz w:val="18"/>
              </w:rPr>
              <w:t>Effectiveness</w:t>
            </w:r>
          </w:p>
        </w:tc>
        <w:tc>
          <w:tcPr>
            <w:tcW w:w="1215" w:type="dxa"/>
            <w:vMerge w:val="restart"/>
            <w:tcBorders>
              <w:left w:val="single" w:sz="12" w:space="0" w:color="auto"/>
            </w:tcBorders>
            <w:textDirection w:val="tbRl"/>
            <w:vAlign w:val="center"/>
          </w:tcPr>
          <w:p w14:paraId="39D55B2C" w14:textId="77777777" w:rsidR="00692126" w:rsidRDefault="00692126" w:rsidP="00692126">
            <w:pPr>
              <w:pStyle w:val="NormalTimes"/>
              <w:tabs>
                <w:tab w:val="right" w:pos="14850"/>
                <w:tab w:val="right" w:pos="16920"/>
              </w:tabs>
              <w:spacing w:before="120" w:after="40"/>
              <w:jc w:val="center"/>
              <w:rPr>
                <w:rFonts w:ascii="Arial" w:hAnsi="Arial" w:cs="Arial"/>
                <w:b/>
                <w:bCs/>
                <w:smallCaps/>
                <w:spacing w:val="80"/>
                <w:sz w:val="32"/>
              </w:rPr>
            </w:pPr>
            <w:r w:rsidRPr="002F3E04">
              <w:rPr>
                <w:rFonts w:ascii="Arial" w:hAnsi="Arial" w:cs="Arial"/>
                <w:b/>
                <w:bCs/>
                <w:smallCaps/>
                <w:spacing w:val="80"/>
                <w:sz w:val="32"/>
              </w:rPr>
              <w:t xml:space="preserve">Creative Project Rubric </w:t>
            </w:r>
          </w:p>
          <w:p w14:paraId="49176912" w14:textId="77777777" w:rsidR="00692126" w:rsidRPr="002F3E04" w:rsidRDefault="00692126" w:rsidP="00692126">
            <w:pPr>
              <w:pStyle w:val="NormalTimes"/>
              <w:tabs>
                <w:tab w:val="right" w:pos="14850"/>
                <w:tab w:val="right" w:pos="16920"/>
              </w:tabs>
              <w:spacing w:before="120" w:after="40"/>
              <w:jc w:val="center"/>
              <w:rPr>
                <w:rFonts w:ascii="Arial" w:hAnsi="Arial" w:cs="Arial"/>
                <w:smallCaps/>
                <w:spacing w:val="80"/>
                <w:sz w:val="32"/>
              </w:rPr>
            </w:pPr>
            <w:r w:rsidRPr="002F3E04">
              <w:rPr>
                <w:rFonts w:ascii="Arial" w:hAnsi="Arial" w:cs="Arial"/>
                <w:b/>
                <w:bCs/>
                <w:smallCaps/>
                <w:spacing w:val="80"/>
                <w:sz w:val="32"/>
              </w:rPr>
              <w:t>(Literary Response</w:t>
            </w:r>
            <w:r w:rsidRPr="002F3E04">
              <w:rPr>
                <w:rFonts w:ascii="Arial" w:hAnsi="Arial" w:cs="Arial"/>
                <w:smallCaps/>
                <w:spacing w:val="80"/>
                <w:sz w:val="32"/>
              </w:rPr>
              <w:t>)</w:t>
            </w:r>
          </w:p>
        </w:tc>
      </w:tr>
      <w:tr w:rsidR="00692126" w:rsidRPr="00F01F10" w14:paraId="6702A8F3" w14:textId="77777777" w:rsidTr="00692126">
        <w:tblPrEx>
          <w:tblCellMar>
            <w:left w:w="72" w:type="dxa"/>
            <w:right w:w="72" w:type="dxa"/>
          </w:tblCellMar>
        </w:tblPrEx>
        <w:trPr>
          <w:cantSplit/>
          <w:trHeight w:val="113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2" w:space="0" w:color="808080"/>
            </w:tcBorders>
          </w:tcPr>
          <w:p w14:paraId="42A05A34" w14:textId="77777777" w:rsidR="00692126" w:rsidRPr="00F01F10" w:rsidRDefault="00692126" w:rsidP="00692126">
            <w:pPr>
              <w:pStyle w:val="Heading1"/>
              <w:tabs>
                <w:tab w:val="center" w:pos="236"/>
              </w:tabs>
              <w:spacing w:before="60" w:after="0"/>
              <w:jc w:val="center"/>
              <w:rPr>
                <w:rFonts w:ascii="Trebuchet MS" w:hAnsi="Trebuchet MS"/>
                <w:b w:val="0"/>
                <w:sz w:val="16"/>
              </w:rPr>
            </w:pPr>
            <w:r w:rsidRPr="00F01F10">
              <w:rPr>
                <w:rFonts w:ascii="Trebuchet MS" w:hAnsi="Trebuchet MS"/>
                <w:b w:val="0"/>
                <w:sz w:val="16"/>
              </w:rPr>
              <w:t>4</w:t>
            </w:r>
          </w:p>
          <w:p w14:paraId="1CB14772" w14:textId="77777777" w:rsidR="00692126" w:rsidRPr="00F01F10" w:rsidRDefault="00692126" w:rsidP="00692126">
            <w:pPr>
              <w:pStyle w:val="Heading1"/>
              <w:spacing w:before="60" w:after="0"/>
              <w:jc w:val="center"/>
              <w:rPr>
                <w:rFonts w:ascii="Trebuchet MS" w:hAnsi="Trebuchet MS"/>
                <w:b w:val="0"/>
                <w:sz w:val="16"/>
              </w:rPr>
            </w:pPr>
          </w:p>
          <w:p w14:paraId="580EAFFD" w14:textId="77777777" w:rsidR="00692126" w:rsidRPr="00F01F10" w:rsidRDefault="00692126" w:rsidP="00692126">
            <w:pPr>
              <w:pStyle w:val="Heading1"/>
              <w:spacing w:before="60" w:after="0"/>
              <w:jc w:val="center"/>
              <w:rPr>
                <w:rFonts w:ascii="Trebuchet MS" w:hAnsi="Trebuchet MS"/>
                <w:b w:val="0"/>
                <w:sz w:val="16"/>
              </w:rPr>
            </w:pPr>
            <w:r w:rsidRPr="00F01F10">
              <w:rPr>
                <w:rFonts w:ascii="Trebuchet MS" w:hAnsi="Trebuchet MS"/>
                <w:b w:val="0"/>
                <w:sz w:val="16"/>
              </w:rPr>
              <w:sym w:font="Wingdings" w:char="F0FC"/>
            </w:r>
            <w:r w:rsidRPr="00F01F10">
              <w:rPr>
                <w:rFonts w:ascii="Trebuchet MS" w:hAnsi="Trebuchet MS"/>
                <w:b w:val="0"/>
                <w:sz w:val="16"/>
              </w:rPr>
              <w:t>+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2" w:space="0" w:color="808080"/>
              <w:bottom w:val="single" w:sz="4" w:space="0" w:color="auto"/>
              <w:right w:val="single" w:sz="6" w:space="0" w:color="auto"/>
            </w:tcBorders>
            <w:textDirection w:val="btLr"/>
          </w:tcPr>
          <w:p w14:paraId="46825301" w14:textId="77777777" w:rsidR="00692126" w:rsidRPr="0005349B" w:rsidRDefault="00692126" w:rsidP="00692126">
            <w:pPr>
              <w:pStyle w:val="NormalTimes"/>
              <w:spacing w:before="40"/>
              <w:ind w:left="36" w:right="100"/>
              <w:jc w:val="center"/>
              <w:rPr>
                <w:rFonts w:ascii="Calibri" w:hAnsi="Calibri"/>
                <w:sz w:val="12"/>
                <w:szCs w:val="12"/>
              </w:rPr>
            </w:pPr>
            <w:r w:rsidRPr="0005349B">
              <w:rPr>
                <w:rFonts w:ascii="Calibri" w:hAnsi="Calibri"/>
                <w:sz w:val="12"/>
                <w:szCs w:val="12"/>
              </w:rPr>
              <w:t>Exceeds the standard</w:t>
            </w:r>
          </w:p>
        </w:tc>
        <w:tc>
          <w:tcPr>
            <w:tcW w:w="4222" w:type="dxa"/>
            <w:tcBorders>
              <w:top w:val="doub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14" w:type="dxa"/>
              <w:bottom w:w="29" w:type="dxa"/>
              <w:right w:w="14" w:type="dxa"/>
            </w:tcMar>
          </w:tcPr>
          <w:p w14:paraId="10B71BE4" w14:textId="77777777" w:rsidR="00692126" w:rsidRPr="00532985" w:rsidRDefault="00692126" w:rsidP="00692126">
            <w:pPr>
              <w:pStyle w:val="NormalTimes"/>
              <w:spacing w:line="220" w:lineRule="atLeast"/>
              <w:ind w:left="101" w:right="43" w:hanging="43"/>
              <w:rPr>
                <w:rFonts w:ascii="Calibri" w:hAnsi="Calibri"/>
                <w:sz w:val="20"/>
                <w:szCs w:val="24"/>
              </w:rPr>
            </w:pPr>
            <w:r w:rsidRPr="00532985">
              <w:rPr>
                <w:rFonts w:ascii="Calibri" w:hAnsi="Calibri"/>
                <w:sz w:val="20"/>
                <w:szCs w:val="24"/>
              </w:rPr>
              <w:t>Shows a high level of understanding and critical thinking.</w:t>
            </w:r>
          </w:p>
          <w:p w14:paraId="5BB5BB17" w14:textId="77777777" w:rsidR="00692126" w:rsidRPr="00532985" w:rsidRDefault="00692126" w:rsidP="00692126">
            <w:pPr>
              <w:pStyle w:val="NormalTimes"/>
              <w:spacing w:line="220" w:lineRule="atLeast"/>
              <w:ind w:left="101" w:right="43" w:hanging="43"/>
              <w:rPr>
                <w:rFonts w:ascii="Calibri" w:hAnsi="Calibri"/>
                <w:sz w:val="20"/>
                <w:szCs w:val="24"/>
              </w:rPr>
            </w:pPr>
            <w:r w:rsidRPr="00532985">
              <w:rPr>
                <w:rFonts w:ascii="Calibri" w:hAnsi="Calibri"/>
                <w:sz w:val="20"/>
                <w:szCs w:val="24"/>
              </w:rPr>
              <w:t>Skillfully uses multiple specific details (examples, images, anecdotes, etc.) to show insight into the text’s plot and/or main themes.</w:t>
            </w:r>
          </w:p>
          <w:p w14:paraId="65D74336" w14:textId="77777777" w:rsidR="00692126" w:rsidRPr="00532985" w:rsidRDefault="00692126" w:rsidP="00692126">
            <w:pPr>
              <w:pStyle w:val="NormalTimes"/>
              <w:spacing w:line="220" w:lineRule="atLeast"/>
              <w:ind w:left="101" w:right="43" w:hanging="43"/>
              <w:rPr>
                <w:rFonts w:ascii="Calibri" w:hAnsi="Calibri"/>
                <w:sz w:val="20"/>
                <w:szCs w:val="24"/>
              </w:rPr>
            </w:pPr>
            <w:r w:rsidRPr="00532985">
              <w:rPr>
                <w:rFonts w:ascii="Calibri" w:hAnsi="Calibri"/>
                <w:sz w:val="20"/>
                <w:szCs w:val="24"/>
              </w:rPr>
              <w:t>Shows a high degree of personal engagement with the text.</w:t>
            </w:r>
          </w:p>
          <w:p w14:paraId="0E3A5100" w14:textId="77777777" w:rsidR="00692126" w:rsidRPr="00532985" w:rsidRDefault="00692126" w:rsidP="00692126">
            <w:pPr>
              <w:pStyle w:val="NormalTimes"/>
              <w:tabs>
                <w:tab w:val="left" w:pos="1178"/>
              </w:tabs>
              <w:spacing w:line="220" w:lineRule="atLeast"/>
              <w:ind w:left="101" w:right="43" w:hanging="43"/>
              <w:rPr>
                <w:rFonts w:ascii="Calibri" w:hAnsi="Calibri"/>
                <w:sz w:val="20"/>
                <w:szCs w:val="24"/>
              </w:rPr>
            </w:pPr>
            <w:r w:rsidRPr="00532985">
              <w:rPr>
                <w:rFonts w:ascii="Calibri" w:hAnsi="Calibri"/>
                <w:sz w:val="20"/>
                <w:szCs w:val="24"/>
              </w:rPr>
              <w:tab/>
            </w:r>
            <w:r w:rsidRPr="00532985">
              <w:rPr>
                <w:rFonts w:ascii="Calibri" w:hAnsi="Calibri"/>
                <w:sz w:val="20"/>
                <w:szCs w:val="24"/>
              </w:rPr>
              <w:tab/>
            </w:r>
          </w:p>
        </w:tc>
        <w:tc>
          <w:tcPr>
            <w:tcW w:w="2348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14" w:type="dxa"/>
              <w:bottom w:w="29" w:type="dxa"/>
              <w:right w:w="14" w:type="dxa"/>
            </w:tcMar>
          </w:tcPr>
          <w:p w14:paraId="6E42336E" w14:textId="77777777" w:rsidR="00692126" w:rsidRPr="00532985" w:rsidRDefault="00692126" w:rsidP="00692126">
            <w:pPr>
              <w:pStyle w:val="NormalTimes"/>
              <w:spacing w:line="220" w:lineRule="atLeast"/>
              <w:ind w:left="101" w:right="43" w:hanging="43"/>
              <w:rPr>
                <w:rFonts w:ascii="Calibri" w:hAnsi="Calibri"/>
                <w:sz w:val="20"/>
                <w:szCs w:val="24"/>
              </w:rPr>
            </w:pPr>
            <w:r w:rsidRPr="00532985">
              <w:rPr>
                <w:rFonts w:ascii="Calibri" w:hAnsi="Calibri"/>
                <w:sz w:val="20"/>
                <w:szCs w:val="24"/>
              </w:rPr>
              <w:t>Provides a clear and precise interpretation of elements of the text.</w:t>
            </w:r>
          </w:p>
          <w:p w14:paraId="7CBBF945" w14:textId="77777777" w:rsidR="00692126" w:rsidRPr="00532985" w:rsidRDefault="00692126" w:rsidP="00692126">
            <w:pPr>
              <w:pStyle w:val="NormalTimes"/>
              <w:spacing w:line="220" w:lineRule="atLeast"/>
              <w:ind w:left="101" w:right="43" w:hanging="43"/>
              <w:rPr>
                <w:rFonts w:ascii="Calibri" w:hAnsi="Calibri"/>
                <w:sz w:val="20"/>
                <w:szCs w:val="24"/>
              </w:rPr>
            </w:pPr>
            <w:r w:rsidRPr="00532985">
              <w:rPr>
                <w:rFonts w:ascii="Calibri" w:hAnsi="Calibri"/>
                <w:sz w:val="20"/>
                <w:szCs w:val="24"/>
              </w:rPr>
              <w:t>Is engaging and easy to follow.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14" w:type="dxa"/>
              <w:bottom w:w="29" w:type="dxa"/>
              <w:right w:w="14" w:type="dxa"/>
            </w:tcMar>
          </w:tcPr>
          <w:p w14:paraId="5256C513" w14:textId="77777777" w:rsidR="00692126" w:rsidRPr="00532985" w:rsidRDefault="00692126" w:rsidP="00692126">
            <w:pPr>
              <w:pStyle w:val="NormalTimes"/>
              <w:spacing w:line="220" w:lineRule="atLeast"/>
              <w:ind w:left="101" w:right="43" w:hanging="43"/>
              <w:rPr>
                <w:rFonts w:ascii="Calibri" w:hAnsi="Calibri"/>
                <w:sz w:val="20"/>
                <w:szCs w:val="24"/>
              </w:rPr>
            </w:pPr>
            <w:r w:rsidRPr="00532985">
              <w:rPr>
                <w:rFonts w:ascii="Calibri" w:hAnsi="Calibri"/>
                <w:sz w:val="20"/>
                <w:szCs w:val="24"/>
              </w:rPr>
              <w:t>Demonstrates a superior ability to communicate with clarity and flair.</w:t>
            </w:r>
          </w:p>
          <w:p w14:paraId="65D3513A" w14:textId="77777777" w:rsidR="00692126" w:rsidRPr="00532985" w:rsidRDefault="00692126" w:rsidP="00692126">
            <w:pPr>
              <w:pStyle w:val="NormalTimes"/>
              <w:spacing w:line="220" w:lineRule="atLeast"/>
              <w:ind w:left="101" w:right="43" w:hanging="43"/>
              <w:rPr>
                <w:rFonts w:ascii="Calibri" w:hAnsi="Calibri"/>
                <w:sz w:val="20"/>
                <w:szCs w:val="24"/>
              </w:rPr>
            </w:pPr>
            <w:r w:rsidRPr="00532985">
              <w:rPr>
                <w:rFonts w:ascii="Calibri" w:hAnsi="Calibri"/>
                <w:sz w:val="20"/>
                <w:szCs w:val="24"/>
              </w:rPr>
              <w:t>Is fluent, varied, precise, and vivid in expression.</w:t>
            </w:r>
          </w:p>
          <w:p w14:paraId="76E00A6A" w14:textId="77777777" w:rsidR="00692126" w:rsidRPr="00532985" w:rsidRDefault="00692126" w:rsidP="00692126">
            <w:pPr>
              <w:pStyle w:val="NormalTimes"/>
              <w:spacing w:line="220" w:lineRule="atLeast"/>
              <w:ind w:left="101" w:right="43" w:hanging="43"/>
              <w:rPr>
                <w:rFonts w:ascii="Calibri" w:hAnsi="Calibri"/>
                <w:sz w:val="20"/>
                <w:szCs w:val="24"/>
              </w:rPr>
            </w:pPr>
            <w:r w:rsidRPr="00532985">
              <w:rPr>
                <w:rFonts w:ascii="Calibri" w:hAnsi="Calibri"/>
                <w:sz w:val="20"/>
                <w:szCs w:val="24"/>
              </w:rPr>
              <w:t>Follows the conventions of standard written English.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4" w:type="dxa"/>
              <w:left w:w="14" w:type="dxa"/>
              <w:bottom w:w="29" w:type="dxa"/>
              <w:right w:w="14" w:type="dxa"/>
            </w:tcMar>
          </w:tcPr>
          <w:p w14:paraId="0BFC7760" w14:textId="77777777" w:rsidR="00692126" w:rsidRPr="00532985" w:rsidRDefault="00692126" w:rsidP="00692126">
            <w:pPr>
              <w:pStyle w:val="NormalTimes"/>
              <w:spacing w:line="220" w:lineRule="atLeast"/>
              <w:ind w:left="101" w:right="43" w:hanging="43"/>
              <w:rPr>
                <w:rFonts w:ascii="Calibri" w:hAnsi="Calibri"/>
                <w:sz w:val="20"/>
                <w:szCs w:val="24"/>
              </w:rPr>
            </w:pPr>
            <w:r w:rsidRPr="00532985">
              <w:rPr>
                <w:rFonts w:ascii="Calibri" w:hAnsi="Calibri"/>
                <w:sz w:val="20"/>
                <w:szCs w:val="24"/>
              </w:rPr>
              <w:t>Interprets the text with a high degree of creativity (including humor), without sacrificing accuracy or clarity.</w:t>
            </w:r>
          </w:p>
        </w:tc>
        <w:tc>
          <w:tcPr>
            <w:tcW w:w="1485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F7C62E2" w14:textId="77777777" w:rsidR="00692126" w:rsidRPr="00532985" w:rsidRDefault="00692126" w:rsidP="00692126">
            <w:pPr>
              <w:pStyle w:val="NormalTimes"/>
              <w:spacing w:line="210" w:lineRule="exact"/>
              <w:ind w:left="110" w:right="100" w:hanging="45"/>
              <w:rPr>
                <w:rFonts w:ascii="Calibri" w:hAnsi="Calibri" w:cs="Arial"/>
                <w:sz w:val="20"/>
                <w:szCs w:val="24"/>
              </w:rPr>
            </w:pPr>
            <w:r w:rsidRPr="00532985">
              <w:rPr>
                <w:rFonts w:ascii="Calibri" w:hAnsi="Calibri" w:cs="Arial"/>
                <w:sz w:val="20"/>
                <w:szCs w:val="24"/>
              </w:rPr>
              <w:t>Meets or exceeds all expectations and require</w:t>
            </w:r>
            <w:r w:rsidRPr="00532985">
              <w:rPr>
                <w:rFonts w:ascii="Calibri" w:hAnsi="Calibri" w:cs="Arial"/>
                <w:sz w:val="20"/>
                <w:szCs w:val="24"/>
              </w:rPr>
              <w:softHyphen/>
              <w:t>ments creatively.</w:t>
            </w:r>
          </w:p>
        </w:tc>
        <w:tc>
          <w:tcPr>
            <w:tcW w:w="1215" w:type="dxa"/>
            <w:vMerge/>
            <w:tcBorders>
              <w:left w:val="single" w:sz="12" w:space="0" w:color="auto"/>
            </w:tcBorders>
            <w:vAlign w:val="center"/>
          </w:tcPr>
          <w:p w14:paraId="11EA5D1C" w14:textId="77777777" w:rsidR="00692126" w:rsidRPr="0005349B" w:rsidRDefault="00692126" w:rsidP="00692126">
            <w:pPr>
              <w:pStyle w:val="NormalTimes"/>
              <w:spacing w:line="210" w:lineRule="exact"/>
              <w:ind w:hanging="45"/>
              <w:rPr>
                <w:rFonts w:ascii="Gill Sans MT" w:hAnsi="Gill Sans MT"/>
                <w:sz w:val="32"/>
              </w:rPr>
            </w:pPr>
          </w:p>
        </w:tc>
      </w:tr>
      <w:tr w:rsidR="00692126" w:rsidRPr="00F01F10" w14:paraId="22255791" w14:textId="77777777" w:rsidTr="00692126">
        <w:tblPrEx>
          <w:tblCellMar>
            <w:left w:w="72" w:type="dxa"/>
            <w:right w:w="72" w:type="dxa"/>
          </w:tblCellMar>
        </w:tblPrEx>
        <w:trPr>
          <w:cantSplit/>
          <w:trHeight w:val="998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2" w:space="0" w:color="808080"/>
            </w:tcBorders>
          </w:tcPr>
          <w:p w14:paraId="6C1871CE" w14:textId="77777777" w:rsidR="00692126" w:rsidRPr="00F01F10" w:rsidRDefault="00692126" w:rsidP="00692126">
            <w:pPr>
              <w:pStyle w:val="NormalTimes"/>
              <w:spacing w:before="60"/>
              <w:jc w:val="center"/>
              <w:rPr>
                <w:rFonts w:ascii="Trebuchet MS" w:hAnsi="Trebuchet MS"/>
                <w:sz w:val="16"/>
              </w:rPr>
            </w:pPr>
            <w:r w:rsidRPr="00F01F10">
              <w:rPr>
                <w:rFonts w:ascii="Trebuchet MS" w:hAnsi="Trebuchet MS"/>
                <w:sz w:val="16"/>
              </w:rPr>
              <w:t>3</w:t>
            </w:r>
          </w:p>
          <w:p w14:paraId="00D2CB86" w14:textId="77777777" w:rsidR="00692126" w:rsidRPr="00F01F10" w:rsidRDefault="00692126" w:rsidP="00692126">
            <w:pPr>
              <w:pStyle w:val="NormalTimes"/>
              <w:spacing w:before="60"/>
              <w:jc w:val="center"/>
              <w:rPr>
                <w:rFonts w:ascii="Trebuchet MS" w:hAnsi="Trebuchet MS"/>
                <w:sz w:val="16"/>
              </w:rPr>
            </w:pPr>
          </w:p>
          <w:p w14:paraId="31D68582" w14:textId="77777777" w:rsidR="00692126" w:rsidRPr="00F01F10" w:rsidRDefault="00692126" w:rsidP="00692126">
            <w:pPr>
              <w:pStyle w:val="NormalTimes"/>
              <w:spacing w:before="60"/>
              <w:jc w:val="center"/>
              <w:rPr>
                <w:rFonts w:ascii="Trebuchet MS" w:hAnsi="Trebuchet MS"/>
                <w:sz w:val="16"/>
              </w:rPr>
            </w:pPr>
            <w:r w:rsidRPr="00F01F10">
              <w:rPr>
                <w:rFonts w:ascii="Trebuchet MS" w:hAnsi="Trebuchet MS"/>
                <w:sz w:val="16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dotted" w:sz="2" w:space="0" w:color="808080"/>
              <w:bottom w:val="single" w:sz="4" w:space="0" w:color="auto"/>
              <w:right w:val="single" w:sz="6" w:space="0" w:color="auto"/>
            </w:tcBorders>
            <w:textDirection w:val="btLr"/>
          </w:tcPr>
          <w:p w14:paraId="0DCC9E0E" w14:textId="77777777" w:rsidR="00692126" w:rsidRPr="0005349B" w:rsidRDefault="00692126" w:rsidP="00692126">
            <w:pPr>
              <w:pStyle w:val="NormalTimes"/>
              <w:spacing w:before="40"/>
              <w:ind w:left="36" w:right="100"/>
              <w:jc w:val="center"/>
              <w:rPr>
                <w:rFonts w:ascii="Calibri" w:hAnsi="Calibri"/>
                <w:sz w:val="12"/>
                <w:szCs w:val="12"/>
              </w:rPr>
            </w:pPr>
            <w:r w:rsidRPr="0005349B">
              <w:rPr>
                <w:rFonts w:ascii="Calibri" w:hAnsi="Calibri"/>
                <w:sz w:val="12"/>
                <w:szCs w:val="12"/>
              </w:rPr>
              <w:t>Meets the standard</w:t>
            </w:r>
          </w:p>
        </w:tc>
        <w:tc>
          <w:tcPr>
            <w:tcW w:w="422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14" w:type="dxa"/>
              <w:bottom w:w="29" w:type="dxa"/>
              <w:right w:w="14" w:type="dxa"/>
            </w:tcMar>
          </w:tcPr>
          <w:p w14:paraId="7DD8252F" w14:textId="77777777" w:rsidR="00692126" w:rsidRPr="00532985" w:rsidRDefault="00692126" w:rsidP="00692126">
            <w:pPr>
              <w:pStyle w:val="NormalTimes"/>
              <w:spacing w:line="220" w:lineRule="atLeast"/>
              <w:ind w:left="101" w:right="43" w:hanging="43"/>
              <w:rPr>
                <w:rFonts w:ascii="Calibri" w:hAnsi="Calibri"/>
                <w:sz w:val="20"/>
                <w:szCs w:val="24"/>
              </w:rPr>
            </w:pPr>
            <w:r w:rsidRPr="00532985">
              <w:rPr>
                <w:rFonts w:ascii="Calibri" w:hAnsi="Calibri"/>
                <w:sz w:val="20"/>
                <w:szCs w:val="24"/>
              </w:rPr>
              <w:t>Shows sound understanding and critical thinking.</w:t>
            </w:r>
          </w:p>
          <w:p w14:paraId="68177711" w14:textId="77777777" w:rsidR="00692126" w:rsidRPr="00532985" w:rsidRDefault="00692126" w:rsidP="00692126">
            <w:pPr>
              <w:pStyle w:val="NormalTimes"/>
              <w:spacing w:line="220" w:lineRule="atLeast"/>
              <w:ind w:left="101" w:right="43" w:hanging="43"/>
              <w:rPr>
                <w:rFonts w:ascii="Calibri" w:hAnsi="Calibri"/>
                <w:sz w:val="20"/>
                <w:szCs w:val="24"/>
              </w:rPr>
            </w:pPr>
            <w:r w:rsidRPr="00532985">
              <w:rPr>
                <w:rFonts w:ascii="Calibri" w:hAnsi="Calibri"/>
                <w:sz w:val="20"/>
                <w:szCs w:val="24"/>
              </w:rPr>
              <w:t>Contains minimal inaccuracies.</w:t>
            </w:r>
          </w:p>
          <w:p w14:paraId="673FBA7D" w14:textId="77777777" w:rsidR="00692126" w:rsidRPr="00532985" w:rsidRDefault="00692126" w:rsidP="00692126">
            <w:pPr>
              <w:pStyle w:val="NormalTimes"/>
              <w:spacing w:line="220" w:lineRule="atLeast"/>
              <w:ind w:left="101" w:right="43" w:hanging="43"/>
              <w:rPr>
                <w:rFonts w:ascii="Calibri" w:hAnsi="Calibri"/>
                <w:sz w:val="20"/>
                <w:szCs w:val="24"/>
              </w:rPr>
            </w:pPr>
            <w:r w:rsidRPr="00532985">
              <w:rPr>
                <w:rFonts w:ascii="Calibri" w:hAnsi="Calibri"/>
                <w:sz w:val="20"/>
                <w:szCs w:val="24"/>
              </w:rPr>
              <w:t>Uses multiple specific details in responding to the text’s plot and/or main themes.</w:t>
            </w:r>
          </w:p>
          <w:p w14:paraId="12E23C28" w14:textId="77777777" w:rsidR="00692126" w:rsidRPr="00532985" w:rsidRDefault="00692126" w:rsidP="00692126">
            <w:pPr>
              <w:pStyle w:val="NormalTimes"/>
              <w:spacing w:line="220" w:lineRule="atLeast"/>
              <w:ind w:left="101" w:right="43" w:hanging="43"/>
              <w:rPr>
                <w:rFonts w:ascii="Calibri" w:hAnsi="Calibri"/>
                <w:sz w:val="20"/>
                <w:szCs w:val="24"/>
              </w:rPr>
            </w:pPr>
            <w:r w:rsidRPr="00532985">
              <w:rPr>
                <w:rFonts w:ascii="Calibri" w:hAnsi="Calibri"/>
                <w:sz w:val="20"/>
                <w:szCs w:val="24"/>
              </w:rPr>
              <w:t>Shows some personal engagement with the text.</w:t>
            </w:r>
          </w:p>
          <w:p w14:paraId="0C2A8FD8" w14:textId="77777777" w:rsidR="00692126" w:rsidRPr="00532985" w:rsidRDefault="00692126" w:rsidP="00692126">
            <w:pPr>
              <w:pStyle w:val="NormalTimes"/>
              <w:spacing w:line="220" w:lineRule="atLeast"/>
              <w:ind w:left="101" w:right="43" w:hanging="43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14" w:type="dxa"/>
              <w:bottom w:w="29" w:type="dxa"/>
              <w:right w:w="14" w:type="dxa"/>
            </w:tcMar>
          </w:tcPr>
          <w:p w14:paraId="57DD059E" w14:textId="77777777" w:rsidR="00692126" w:rsidRPr="00532985" w:rsidRDefault="00692126" w:rsidP="00692126">
            <w:pPr>
              <w:pStyle w:val="NormalTimes"/>
              <w:spacing w:line="220" w:lineRule="atLeast"/>
              <w:ind w:left="101" w:right="43" w:hanging="43"/>
              <w:rPr>
                <w:rFonts w:ascii="Calibri" w:hAnsi="Calibri"/>
                <w:sz w:val="20"/>
                <w:szCs w:val="24"/>
              </w:rPr>
            </w:pPr>
            <w:r w:rsidRPr="00532985">
              <w:rPr>
                <w:rFonts w:ascii="Calibri" w:hAnsi="Calibri"/>
                <w:sz w:val="20"/>
                <w:szCs w:val="24"/>
              </w:rPr>
              <w:t>Provides a clear interpretation of elements of the text.</w:t>
            </w:r>
          </w:p>
          <w:p w14:paraId="552D686C" w14:textId="77777777" w:rsidR="00692126" w:rsidRPr="00532985" w:rsidRDefault="00692126" w:rsidP="00692126">
            <w:pPr>
              <w:pStyle w:val="NormalTimes"/>
              <w:spacing w:line="220" w:lineRule="atLeast"/>
              <w:ind w:left="101" w:right="43" w:hanging="43"/>
              <w:rPr>
                <w:rFonts w:ascii="Calibri" w:hAnsi="Calibri"/>
                <w:sz w:val="20"/>
                <w:szCs w:val="24"/>
              </w:rPr>
            </w:pPr>
            <w:r w:rsidRPr="00532985">
              <w:rPr>
                <w:rFonts w:ascii="Calibri" w:hAnsi="Calibri"/>
                <w:sz w:val="20"/>
                <w:szCs w:val="24"/>
              </w:rPr>
              <w:t>Is easy to follow.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14" w:type="dxa"/>
              <w:bottom w:w="29" w:type="dxa"/>
              <w:right w:w="14" w:type="dxa"/>
            </w:tcMar>
          </w:tcPr>
          <w:p w14:paraId="4A0BD1E6" w14:textId="77777777" w:rsidR="00692126" w:rsidRPr="00532985" w:rsidRDefault="00692126" w:rsidP="00692126">
            <w:pPr>
              <w:pStyle w:val="NormalTimes"/>
              <w:spacing w:line="220" w:lineRule="atLeast"/>
              <w:ind w:left="101" w:right="43" w:hanging="43"/>
              <w:rPr>
                <w:rFonts w:ascii="Calibri" w:hAnsi="Calibri"/>
                <w:sz w:val="20"/>
                <w:szCs w:val="24"/>
              </w:rPr>
            </w:pPr>
            <w:r w:rsidRPr="00532985">
              <w:rPr>
                <w:rFonts w:ascii="Calibri" w:hAnsi="Calibri"/>
                <w:sz w:val="20"/>
                <w:szCs w:val="24"/>
              </w:rPr>
              <w:t>Demonstrates a sound ability to communicate clearly.</w:t>
            </w:r>
          </w:p>
          <w:p w14:paraId="42803627" w14:textId="77777777" w:rsidR="00692126" w:rsidRPr="00532985" w:rsidRDefault="00692126" w:rsidP="00692126">
            <w:pPr>
              <w:pStyle w:val="NormalTimes"/>
              <w:spacing w:line="220" w:lineRule="atLeast"/>
              <w:ind w:left="101" w:right="43" w:hanging="43"/>
              <w:rPr>
                <w:rFonts w:ascii="Calibri" w:hAnsi="Calibri"/>
                <w:sz w:val="20"/>
                <w:szCs w:val="24"/>
              </w:rPr>
            </w:pPr>
            <w:r w:rsidRPr="00532985">
              <w:rPr>
                <w:rFonts w:ascii="Calibri" w:hAnsi="Calibri"/>
                <w:sz w:val="20"/>
                <w:szCs w:val="24"/>
              </w:rPr>
              <w:t>Follows the conventions of standard written English, with minor errors in grammar and usage.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4" w:type="dxa"/>
              <w:left w:w="14" w:type="dxa"/>
              <w:bottom w:w="29" w:type="dxa"/>
              <w:right w:w="14" w:type="dxa"/>
            </w:tcMar>
          </w:tcPr>
          <w:p w14:paraId="4BAA4897" w14:textId="77777777" w:rsidR="00692126" w:rsidRPr="00532985" w:rsidRDefault="00692126" w:rsidP="00692126">
            <w:pPr>
              <w:pStyle w:val="NormalTimes"/>
              <w:spacing w:line="220" w:lineRule="atLeast"/>
              <w:ind w:left="101" w:right="43" w:hanging="43"/>
              <w:rPr>
                <w:rFonts w:ascii="Calibri" w:hAnsi="Calibri"/>
                <w:sz w:val="20"/>
                <w:szCs w:val="24"/>
              </w:rPr>
            </w:pPr>
            <w:r w:rsidRPr="00532985">
              <w:rPr>
                <w:rFonts w:ascii="Calibri" w:hAnsi="Calibri"/>
                <w:sz w:val="20"/>
                <w:szCs w:val="24"/>
              </w:rPr>
              <w:t>Interprets the text with some creativity, without sacrificing accuracy or clarity.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AF9B33" w14:textId="77777777" w:rsidR="00692126" w:rsidRPr="00532985" w:rsidRDefault="00692126" w:rsidP="00692126">
            <w:pPr>
              <w:pStyle w:val="NormalTimes"/>
              <w:spacing w:line="210" w:lineRule="exact"/>
              <w:ind w:left="110" w:right="100" w:hanging="45"/>
              <w:rPr>
                <w:rFonts w:ascii="Calibri" w:hAnsi="Calibri" w:cs="Arial"/>
                <w:sz w:val="20"/>
                <w:szCs w:val="24"/>
              </w:rPr>
            </w:pPr>
            <w:r w:rsidRPr="00532985">
              <w:rPr>
                <w:rFonts w:ascii="Calibri" w:hAnsi="Calibri" w:cs="Arial"/>
                <w:sz w:val="20"/>
                <w:szCs w:val="24"/>
              </w:rPr>
              <w:t>Meets all or nearly all expectations and require</w:t>
            </w:r>
            <w:r w:rsidRPr="00532985">
              <w:rPr>
                <w:rFonts w:ascii="Calibri" w:hAnsi="Calibri" w:cs="Arial"/>
                <w:sz w:val="20"/>
                <w:szCs w:val="24"/>
              </w:rPr>
              <w:softHyphen/>
              <w:t>ments.</w:t>
            </w:r>
          </w:p>
        </w:tc>
        <w:tc>
          <w:tcPr>
            <w:tcW w:w="1215" w:type="dxa"/>
            <w:vMerge/>
            <w:tcBorders>
              <w:left w:val="single" w:sz="12" w:space="0" w:color="auto"/>
            </w:tcBorders>
            <w:vAlign w:val="center"/>
          </w:tcPr>
          <w:p w14:paraId="11E1E546" w14:textId="77777777" w:rsidR="00692126" w:rsidRPr="0005349B" w:rsidRDefault="00692126" w:rsidP="00692126">
            <w:pPr>
              <w:pStyle w:val="NormalTimes"/>
              <w:spacing w:line="210" w:lineRule="exact"/>
              <w:ind w:hanging="45"/>
              <w:rPr>
                <w:rFonts w:ascii="Gill Sans MT" w:hAnsi="Gill Sans MT"/>
                <w:sz w:val="32"/>
              </w:rPr>
            </w:pPr>
          </w:p>
        </w:tc>
      </w:tr>
      <w:tr w:rsidR="00692126" w:rsidRPr="00F01F10" w14:paraId="0E467CE6" w14:textId="77777777" w:rsidTr="00692126">
        <w:tblPrEx>
          <w:tblCellMar>
            <w:left w:w="72" w:type="dxa"/>
            <w:right w:w="72" w:type="dxa"/>
          </w:tblCellMar>
        </w:tblPrEx>
        <w:trPr>
          <w:cantSplit/>
          <w:trHeight w:val="1160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2" w:space="0" w:color="808080"/>
            </w:tcBorders>
          </w:tcPr>
          <w:p w14:paraId="0D9D24CE" w14:textId="77777777" w:rsidR="00692126" w:rsidRPr="00F01F10" w:rsidRDefault="00692126" w:rsidP="00692126">
            <w:pPr>
              <w:pStyle w:val="NormalTimes"/>
              <w:spacing w:before="60"/>
              <w:jc w:val="center"/>
              <w:rPr>
                <w:rFonts w:ascii="Trebuchet MS" w:hAnsi="Trebuchet MS"/>
                <w:sz w:val="16"/>
              </w:rPr>
            </w:pPr>
            <w:r w:rsidRPr="00F01F10">
              <w:rPr>
                <w:rFonts w:ascii="Trebuchet MS" w:hAnsi="Trebuchet MS"/>
                <w:sz w:val="16"/>
              </w:rPr>
              <w:t>2</w:t>
            </w:r>
          </w:p>
          <w:p w14:paraId="60999F1E" w14:textId="77777777" w:rsidR="00692126" w:rsidRPr="00F01F10" w:rsidRDefault="00692126" w:rsidP="00692126">
            <w:pPr>
              <w:pStyle w:val="NormalTimes"/>
              <w:spacing w:before="60"/>
              <w:jc w:val="center"/>
              <w:rPr>
                <w:rFonts w:ascii="Trebuchet MS" w:hAnsi="Trebuchet MS"/>
                <w:sz w:val="16"/>
              </w:rPr>
            </w:pPr>
          </w:p>
          <w:p w14:paraId="007A2927" w14:textId="77777777" w:rsidR="00692126" w:rsidRPr="00F01F10" w:rsidRDefault="00692126" w:rsidP="00692126">
            <w:pPr>
              <w:pStyle w:val="NormalTimes"/>
              <w:spacing w:before="60"/>
              <w:jc w:val="center"/>
              <w:rPr>
                <w:rFonts w:ascii="Trebuchet MS" w:hAnsi="Trebuchet MS"/>
                <w:sz w:val="16"/>
              </w:rPr>
            </w:pPr>
            <w:r w:rsidRPr="00F01F10">
              <w:rPr>
                <w:rFonts w:ascii="Trebuchet MS" w:hAnsi="Trebuchet MS"/>
                <w:sz w:val="16"/>
              </w:rPr>
              <w:sym w:font="Wingdings" w:char="F0FC"/>
            </w:r>
            <w:r w:rsidRPr="00F01F10">
              <w:rPr>
                <w:rFonts w:ascii="Trebuchet MS" w:hAnsi="Trebuchet MS"/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dotted" w:sz="2" w:space="0" w:color="808080"/>
              <w:bottom w:val="single" w:sz="4" w:space="0" w:color="auto"/>
              <w:right w:val="single" w:sz="6" w:space="0" w:color="auto"/>
            </w:tcBorders>
            <w:textDirection w:val="btLr"/>
          </w:tcPr>
          <w:p w14:paraId="69897C2E" w14:textId="77777777" w:rsidR="00692126" w:rsidRPr="0005349B" w:rsidRDefault="00692126" w:rsidP="00692126">
            <w:pPr>
              <w:pStyle w:val="NormalTimes"/>
              <w:spacing w:before="40"/>
              <w:ind w:left="36" w:right="100"/>
              <w:jc w:val="center"/>
              <w:rPr>
                <w:rFonts w:ascii="Calibri" w:hAnsi="Calibri"/>
                <w:sz w:val="12"/>
                <w:szCs w:val="12"/>
              </w:rPr>
            </w:pPr>
            <w:r w:rsidRPr="0005349B">
              <w:rPr>
                <w:rFonts w:ascii="Calibri" w:hAnsi="Calibri"/>
                <w:sz w:val="12"/>
                <w:szCs w:val="12"/>
              </w:rPr>
              <w:t>Approaches the standard</w:t>
            </w:r>
          </w:p>
        </w:tc>
        <w:tc>
          <w:tcPr>
            <w:tcW w:w="422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14" w:type="dxa"/>
              <w:bottom w:w="29" w:type="dxa"/>
              <w:right w:w="14" w:type="dxa"/>
            </w:tcMar>
          </w:tcPr>
          <w:p w14:paraId="5A6DE7B2" w14:textId="77777777" w:rsidR="00692126" w:rsidRPr="00532985" w:rsidRDefault="00692126" w:rsidP="00692126">
            <w:pPr>
              <w:pStyle w:val="NormalTimes"/>
              <w:spacing w:line="220" w:lineRule="atLeast"/>
              <w:ind w:left="101" w:right="43" w:hanging="43"/>
              <w:rPr>
                <w:rFonts w:ascii="Calibri" w:hAnsi="Calibri"/>
                <w:sz w:val="20"/>
                <w:szCs w:val="24"/>
              </w:rPr>
            </w:pPr>
            <w:r w:rsidRPr="00532985">
              <w:rPr>
                <w:rFonts w:ascii="Calibri" w:hAnsi="Calibri"/>
                <w:sz w:val="20"/>
                <w:szCs w:val="24"/>
              </w:rPr>
              <w:t>Shows basic understanding but little critical thinking.</w:t>
            </w:r>
          </w:p>
          <w:p w14:paraId="455E8E0D" w14:textId="77777777" w:rsidR="00692126" w:rsidRPr="00532985" w:rsidRDefault="00692126" w:rsidP="00692126">
            <w:pPr>
              <w:pStyle w:val="NormalTimes"/>
              <w:spacing w:line="220" w:lineRule="atLeast"/>
              <w:ind w:left="101" w:right="43" w:hanging="43"/>
              <w:rPr>
                <w:rFonts w:ascii="Calibri" w:hAnsi="Calibri"/>
                <w:sz w:val="20"/>
                <w:szCs w:val="24"/>
              </w:rPr>
            </w:pPr>
            <w:r w:rsidRPr="00532985">
              <w:rPr>
                <w:rFonts w:ascii="Calibri" w:hAnsi="Calibri"/>
                <w:sz w:val="20"/>
                <w:szCs w:val="24"/>
              </w:rPr>
              <w:t xml:space="preserve">Responds to the text in a generic or superficial way. </w:t>
            </w:r>
          </w:p>
          <w:p w14:paraId="577C6243" w14:textId="77777777" w:rsidR="00692126" w:rsidRPr="00532985" w:rsidRDefault="00692126" w:rsidP="00692126">
            <w:pPr>
              <w:pStyle w:val="NormalTimes"/>
              <w:spacing w:line="220" w:lineRule="atLeast"/>
              <w:ind w:left="101" w:right="43" w:hanging="43"/>
              <w:rPr>
                <w:rFonts w:ascii="Calibri" w:hAnsi="Calibri"/>
                <w:sz w:val="20"/>
                <w:szCs w:val="24"/>
              </w:rPr>
            </w:pPr>
            <w:r w:rsidRPr="00532985">
              <w:rPr>
                <w:rFonts w:ascii="Calibri" w:hAnsi="Calibri"/>
                <w:sz w:val="20"/>
                <w:szCs w:val="24"/>
              </w:rPr>
              <w:t>Contains several inaccuracies.</w:t>
            </w:r>
          </w:p>
          <w:p w14:paraId="59D28080" w14:textId="77777777" w:rsidR="00692126" w:rsidRPr="00532985" w:rsidRDefault="00692126" w:rsidP="00692126">
            <w:pPr>
              <w:pStyle w:val="NormalTimes"/>
              <w:spacing w:line="220" w:lineRule="atLeast"/>
              <w:ind w:left="101" w:right="43" w:hanging="43"/>
              <w:rPr>
                <w:rFonts w:ascii="Calibri" w:hAnsi="Calibri"/>
                <w:sz w:val="20"/>
                <w:szCs w:val="24"/>
              </w:rPr>
            </w:pPr>
            <w:r w:rsidRPr="00532985">
              <w:rPr>
                <w:rFonts w:ascii="Calibri" w:hAnsi="Calibri"/>
                <w:sz w:val="20"/>
                <w:szCs w:val="24"/>
              </w:rPr>
              <w:t>Uses a few specific details relevant to the text’s plot and/or main themes.</w:t>
            </w:r>
          </w:p>
          <w:p w14:paraId="7B98985F" w14:textId="77777777" w:rsidR="00692126" w:rsidRPr="00532985" w:rsidRDefault="00692126" w:rsidP="00692126">
            <w:pPr>
              <w:pStyle w:val="NormalTimes"/>
              <w:spacing w:line="220" w:lineRule="atLeast"/>
              <w:ind w:left="101" w:right="43" w:hanging="43"/>
              <w:rPr>
                <w:rFonts w:ascii="Calibri" w:hAnsi="Calibri"/>
                <w:sz w:val="20"/>
                <w:szCs w:val="24"/>
              </w:rPr>
            </w:pPr>
            <w:r w:rsidRPr="00532985">
              <w:rPr>
                <w:rFonts w:ascii="Calibri" w:hAnsi="Calibri"/>
                <w:sz w:val="20"/>
                <w:szCs w:val="24"/>
              </w:rPr>
              <w:t>Shows minimal personal engagement with the text.</w:t>
            </w:r>
          </w:p>
          <w:p w14:paraId="281A679A" w14:textId="77777777" w:rsidR="00692126" w:rsidRPr="00532985" w:rsidRDefault="00692126" w:rsidP="00692126">
            <w:pPr>
              <w:pStyle w:val="NormalTimes"/>
              <w:spacing w:line="220" w:lineRule="atLeast"/>
              <w:ind w:left="101" w:right="43" w:hanging="43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14" w:type="dxa"/>
              <w:bottom w:w="29" w:type="dxa"/>
              <w:right w:w="14" w:type="dxa"/>
            </w:tcMar>
          </w:tcPr>
          <w:p w14:paraId="180558C9" w14:textId="77777777" w:rsidR="00692126" w:rsidRPr="00532985" w:rsidRDefault="00692126" w:rsidP="00692126">
            <w:pPr>
              <w:pStyle w:val="NormalTimes"/>
              <w:spacing w:line="220" w:lineRule="atLeast"/>
              <w:ind w:left="101" w:right="43" w:hanging="43"/>
              <w:rPr>
                <w:rFonts w:ascii="Calibri" w:hAnsi="Calibri"/>
                <w:sz w:val="20"/>
                <w:szCs w:val="24"/>
              </w:rPr>
            </w:pPr>
            <w:r w:rsidRPr="00532985">
              <w:rPr>
                <w:rFonts w:ascii="Calibri" w:hAnsi="Calibri"/>
                <w:sz w:val="20"/>
                <w:szCs w:val="24"/>
              </w:rPr>
              <w:t>Provides a rendering of elements of the text that is mostly clear.</w:t>
            </w:r>
          </w:p>
          <w:p w14:paraId="202BE8B2" w14:textId="77777777" w:rsidR="00692126" w:rsidRPr="00532985" w:rsidRDefault="00692126" w:rsidP="00692126">
            <w:pPr>
              <w:pStyle w:val="NormalTimes"/>
              <w:spacing w:line="220" w:lineRule="atLeast"/>
              <w:ind w:left="101" w:right="43" w:hanging="43"/>
              <w:rPr>
                <w:rFonts w:ascii="Calibri" w:hAnsi="Calibri"/>
                <w:sz w:val="20"/>
                <w:szCs w:val="24"/>
              </w:rPr>
            </w:pPr>
            <w:r w:rsidRPr="00532985">
              <w:rPr>
                <w:rFonts w:ascii="Calibri" w:hAnsi="Calibri"/>
                <w:sz w:val="20"/>
                <w:szCs w:val="24"/>
              </w:rPr>
              <w:t>Is fairly easy to follow.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14" w:type="dxa"/>
              <w:bottom w:w="29" w:type="dxa"/>
              <w:right w:w="14" w:type="dxa"/>
            </w:tcMar>
          </w:tcPr>
          <w:p w14:paraId="4F8AA7B1" w14:textId="77777777" w:rsidR="00692126" w:rsidRPr="00532985" w:rsidRDefault="00692126" w:rsidP="00692126">
            <w:pPr>
              <w:pStyle w:val="NormalTimes"/>
              <w:spacing w:line="220" w:lineRule="atLeast"/>
              <w:ind w:left="101" w:right="43" w:hanging="43"/>
              <w:rPr>
                <w:rFonts w:ascii="Calibri" w:hAnsi="Calibri"/>
                <w:sz w:val="20"/>
                <w:szCs w:val="24"/>
              </w:rPr>
            </w:pPr>
            <w:r w:rsidRPr="00532985">
              <w:rPr>
                <w:rFonts w:ascii="Calibri" w:hAnsi="Calibri"/>
                <w:sz w:val="20"/>
                <w:szCs w:val="24"/>
              </w:rPr>
              <w:t>Demonstrates an inconsistent ability to communicate clearly.</w:t>
            </w:r>
          </w:p>
          <w:p w14:paraId="154FFF87" w14:textId="77777777" w:rsidR="00692126" w:rsidRPr="00532985" w:rsidRDefault="00692126" w:rsidP="00692126">
            <w:pPr>
              <w:pStyle w:val="NormalTimes"/>
              <w:spacing w:line="220" w:lineRule="atLeast"/>
              <w:ind w:left="101" w:right="43" w:hanging="43"/>
              <w:rPr>
                <w:rFonts w:ascii="Calibri" w:hAnsi="Calibri"/>
                <w:sz w:val="20"/>
                <w:szCs w:val="24"/>
              </w:rPr>
            </w:pPr>
            <w:r w:rsidRPr="00532985">
              <w:rPr>
                <w:rFonts w:ascii="Calibri" w:hAnsi="Calibri"/>
                <w:sz w:val="20"/>
                <w:szCs w:val="24"/>
              </w:rPr>
              <w:t>Includes multiple errors in use of standard written English.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4" w:type="dxa"/>
              <w:left w:w="14" w:type="dxa"/>
              <w:bottom w:w="29" w:type="dxa"/>
              <w:right w:w="14" w:type="dxa"/>
            </w:tcMar>
          </w:tcPr>
          <w:p w14:paraId="390AA9CC" w14:textId="77777777" w:rsidR="00692126" w:rsidRPr="00532985" w:rsidRDefault="00692126" w:rsidP="00692126">
            <w:pPr>
              <w:pStyle w:val="NormalTimes"/>
              <w:spacing w:line="220" w:lineRule="atLeast"/>
              <w:ind w:left="101" w:right="43" w:hanging="43"/>
              <w:rPr>
                <w:rFonts w:ascii="Calibri" w:hAnsi="Calibri"/>
                <w:sz w:val="20"/>
                <w:szCs w:val="24"/>
              </w:rPr>
            </w:pPr>
            <w:r w:rsidRPr="00532985">
              <w:rPr>
                <w:rFonts w:ascii="Calibri" w:hAnsi="Calibri"/>
                <w:sz w:val="20"/>
                <w:szCs w:val="24"/>
              </w:rPr>
              <w:t>Interprets the text with some creativity, but may lack accuracy or clarity.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920C316" w14:textId="77777777" w:rsidR="00692126" w:rsidRPr="00532985" w:rsidRDefault="00692126" w:rsidP="00692126">
            <w:pPr>
              <w:pStyle w:val="NormalTimes"/>
              <w:spacing w:line="210" w:lineRule="exact"/>
              <w:ind w:left="110" w:right="100" w:hanging="45"/>
              <w:rPr>
                <w:rFonts w:ascii="Calibri" w:hAnsi="Calibri" w:cs="Arial"/>
                <w:sz w:val="20"/>
                <w:szCs w:val="24"/>
              </w:rPr>
            </w:pPr>
            <w:r w:rsidRPr="00532985">
              <w:rPr>
                <w:rFonts w:ascii="Calibri" w:hAnsi="Calibri" w:cs="Arial"/>
                <w:sz w:val="20"/>
                <w:szCs w:val="24"/>
              </w:rPr>
              <w:t>Adequately meets some but not all expecta</w:t>
            </w:r>
            <w:r w:rsidRPr="00532985">
              <w:rPr>
                <w:rFonts w:ascii="Calibri" w:hAnsi="Calibri" w:cs="Arial"/>
                <w:sz w:val="20"/>
                <w:szCs w:val="24"/>
              </w:rPr>
              <w:softHyphen/>
              <w:t>tions and require</w:t>
            </w:r>
            <w:r w:rsidRPr="00532985">
              <w:rPr>
                <w:rFonts w:ascii="Calibri" w:hAnsi="Calibri" w:cs="Arial"/>
                <w:sz w:val="20"/>
                <w:szCs w:val="24"/>
              </w:rPr>
              <w:softHyphen/>
              <w:t>ments.</w:t>
            </w:r>
          </w:p>
        </w:tc>
        <w:tc>
          <w:tcPr>
            <w:tcW w:w="1215" w:type="dxa"/>
            <w:vMerge/>
            <w:tcBorders>
              <w:left w:val="single" w:sz="12" w:space="0" w:color="auto"/>
            </w:tcBorders>
            <w:vAlign w:val="center"/>
          </w:tcPr>
          <w:p w14:paraId="28E903E0" w14:textId="77777777" w:rsidR="00692126" w:rsidRPr="0005349B" w:rsidRDefault="00692126" w:rsidP="00692126">
            <w:pPr>
              <w:pStyle w:val="NormalTimes"/>
              <w:spacing w:line="210" w:lineRule="exact"/>
              <w:ind w:hanging="45"/>
              <w:rPr>
                <w:rFonts w:ascii="Gill Sans MT" w:hAnsi="Gill Sans MT"/>
                <w:sz w:val="32"/>
              </w:rPr>
            </w:pPr>
          </w:p>
        </w:tc>
      </w:tr>
      <w:tr w:rsidR="00692126" w:rsidRPr="00F01F10" w14:paraId="7F9D1731" w14:textId="77777777" w:rsidTr="00692126">
        <w:tblPrEx>
          <w:tblCellMar>
            <w:left w:w="72" w:type="dxa"/>
            <w:right w:w="72" w:type="dxa"/>
          </w:tblCellMar>
        </w:tblPrEx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2" w:space="0" w:color="808080"/>
            </w:tcBorders>
          </w:tcPr>
          <w:p w14:paraId="413232D6" w14:textId="77777777" w:rsidR="00692126" w:rsidRPr="00F01F10" w:rsidRDefault="00692126" w:rsidP="00692126">
            <w:pPr>
              <w:pStyle w:val="NormalTimes"/>
              <w:spacing w:before="60"/>
              <w:jc w:val="center"/>
              <w:rPr>
                <w:rFonts w:ascii="Trebuchet MS" w:hAnsi="Trebuchet MS"/>
                <w:sz w:val="16"/>
              </w:rPr>
            </w:pPr>
            <w:r w:rsidRPr="00F01F10">
              <w:rPr>
                <w:rFonts w:ascii="Trebuchet MS" w:hAnsi="Trebuchet MS"/>
                <w:sz w:val="16"/>
              </w:rPr>
              <w:t>1</w:t>
            </w:r>
          </w:p>
          <w:p w14:paraId="3DD506D2" w14:textId="77777777" w:rsidR="00692126" w:rsidRPr="00F01F10" w:rsidRDefault="00692126" w:rsidP="00692126">
            <w:pPr>
              <w:pStyle w:val="NormalTimes"/>
              <w:spacing w:before="60"/>
              <w:jc w:val="center"/>
              <w:rPr>
                <w:rFonts w:ascii="Trebuchet MS" w:hAnsi="Trebuchet MS"/>
                <w:sz w:val="16"/>
              </w:rPr>
            </w:pPr>
          </w:p>
          <w:p w14:paraId="30738047" w14:textId="77777777" w:rsidR="00692126" w:rsidRPr="00F01F10" w:rsidRDefault="00692126" w:rsidP="00692126">
            <w:pPr>
              <w:pStyle w:val="NormalTimes"/>
              <w:spacing w:before="60"/>
              <w:jc w:val="center"/>
              <w:rPr>
                <w:rFonts w:ascii="Trebuchet MS" w:hAnsi="Trebuchet MS"/>
                <w:sz w:val="16"/>
              </w:rPr>
            </w:pPr>
            <w:r w:rsidRPr="00F01F10">
              <w:rPr>
                <w:rFonts w:ascii="Trebuchet MS" w:hAnsi="Trebuchet MS"/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dotted" w:sz="2" w:space="0" w:color="808080"/>
              <w:bottom w:val="single" w:sz="4" w:space="0" w:color="auto"/>
              <w:right w:val="single" w:sz="6" w:space="0" w:color="auto"/>
            </w:tcBorders>
            <w:textDirection w:val="btLr"/>
          </w:tcPr>
          <w:p w14:paraId="5A0D0366" w14:textId="77777777" w:rsidR="00692126" w:rsidRPr="0005349B" w:rsidRDefault="00692126" w:rsidP="00692126">
            <w:pPr>
              <w:pStyle w:val="NormalTimes"/>
              <w:spacing w:before="40"/>
              <w:ind w:left="36" w:right="100"/>
              <w:jc w:val="center"/>
              <w:rPr>
                <w:rFonts w:ascii="Calibri" w:hAnsi="Calibri"/>
                <w:sz w:val="12"/>
                <w:szCs w:val="12"/>
              </w:rPr>
            </w:pPr>
            <w:r w:rsidRPr="0005349B">
              <w:rPr>
                <w:rFonts w:ascii="Calibri" w:hAnsi="Calibri"/>
                <w:sz w:val="12"/>
                <w:szCs w:val="12"/>
              </w:rPr>
              <w:t>Below the standard</w:t>
            </w:r>
          </w:p>
        </w:tc>
        <w:tc>
          <w:tcPr>
            <w:tcW w:w="422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14" w:type="dxa"/>
              <w:bottom w:w="29" w:type="dxa"/>
              <w:right w:w="14" w:type="dxa"/>
            </w:tcMar>
          </w:tcPr>
          <w:p w14:paraId="40485791" w14:textId="77777777" w:rsidR="00692126" w:rsidRPr="00532985" w:rsidRDefault="00692126" w:rsidP="00692126">
            <w:pPr>
              <w:pStyle w:val="NormalTimes"/>
              <w:spacing w:line="220" w:lineRule="atLeast"/>
              <w:ind w:left="101" w:right="43" w:hanging="43"/>
              <w:rPr>
                <w:rFonts w:ascii="Calibri" w:hAnsi="Calibri"/>
                <w:sz w:val="20"/>
                <w:szCs w:val="24"/>
              </w:rPr>
            </w:pPr>
            <w:r w:rsidRPr="00532985">
              <w:rPr>
                <w:rFonts w:ascii="Calibri" w:hAnsi="Calibri"/>
                <w:sz w:val="20"/>
                <w:szCs w:val="24"/>
              </w:rPr>
              <w:t>Demonstrates serious misconceptions about the text.</w:t>
            </w:r>
          </w:p>
          <w:p w14:paraId="325424A7" w14:textId="77777777" w:rsidR="00692126" w:rsidRPr="00532985" w:rsidRDefault="00692126" w:rsidP="00692126">
            <w:pPr>
              <w:pStyle w:val="NormalTimes"/>
              <w:spacing w:line="220" w:lineRule="atLeast"/>
              <w:ind w:left="101" w:right="43" w:hanging="43"/>
              <w:rPr>
                <w:rFonts w:ascii="Calibri" w:hAnsi="Calibri"/>
                <w:sz w:val="20"/>
                <w:szCs w:val="24"/>
              </w:rPr>
            </w:pPr>
            <w:r w:rsidRPr="00532985">
              <w:rPr>
                <w:rFonts w:ascii="Calibri" w:hAnsi="Calibri"/>
                <w:sz w:val="20"/>
                <w:szCs w:val="24"/>
              </w:rPr>
              <w:t>Uses very few specific details relevant to the text’s plot and/or main themes.</w:t>
            </w:r>
          </w:p>
          <w:p w14:paraId="610EDF60" w14:textId="77777777" w:rsidR="00692126" w:rsidRPr="00532985" w:rsidRDefault="00692126" w:rsidP="00692126">
            <w:pPr>
              <w:pStyle w:val="NormalTimes"/>
              <w:spacing w:line="220" w:lineRule="atLeast"/>
              <w:ind w:left="101" w:right="43" w:hanging="43"/>
              <w:rPr>
                <w:rFonts w:ascii="Calibri" w:hAnsi="Calibri"/>
                <w:sz w:val="20"/>
                <w:szCs w:val="24"/>
              </w:rPr>
            </w:pPr>
            <w:r w:rsidRPr="00532985">
              <w:rPr>
                <w:rFonts w:ascii="Calibri" w:hAnsi="Calibri"/>
                <w:sz w:val="20"/>
                <w:szCs w:val="24"/>
              </w:rPr>
              <w:t>Demonstrates minimal personal engagement with the text.</w:t>
            </w:r>
          </w:p>
        </w:tc>
        <w:tc>
          <w:tcPr>
            <w:tcW w:w="2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14" w:type="dxa"/>
              <w:bottom w:w="29" w:type="dxa"/>
              <w:right w:w="14" w:type="dxa"/>
            </w:tcMar>
          </w:tcPr>
          <w:p w14:paraId="129C555F" w14:textId="77777777" w:rsidR="00692126" w:rsidRPr="00532985" w:rsidRDefault="00692126" w:rsidP="00692126">
            <w:pPr>
              <w:pStyle w:val="NormalTimes"/>
              <w:spacing w:line="220" w:lineRule="atLeast"/>
              <w:ind w:left="101" w:right="43" w:hanging="43"/>
              <w:rPr>
                <w:rFonts w:ascii="Calibri" w:hAnsi="Calibri"/>
                <w:sz w:val="20"/>
                <w:szCs w:val="24"/>
              </w:rPr>
            </w:pPr>
            <w:r w:rsidRPr="00532985">
              <w:rPr>
                <w:rFonts w:ascii="Calibri" w:hAnsi="Calibri"/>
                <w:sz w:val="20"/>
                <w:szCs w:val="24"/>
              </w:rPr>
              <w:t>Rendering of elements of the text is unclear or confused.</w:t>
            </w:r>
          </w:p>
          <w:p w14:paraId="1283DBC8" w14:textId="77777777" w:rsidR="00692126" w:rsidRPr="00532985" w:rsidRDefault="00692126" w:rsidP="00692126">
            <w:pPr>
              <w:pStyle w:val="NormalTimes"/>
              <w:spacing w:line="220" w:lineRule="atLeast"/>
              <w:ind w:right="43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14" w:type="dxa"/>
              <w:bottom w:w="29" w:type="dxa"/>
              <w:right w:w="14" w:type="dxa"/>
            </w:tcMar>
          </w:tcPr>
          <w:p w14:paraId="679338F5" w14:textId="77777777" w:rsidR="00692126" w:rsidRPr="00532985" w:rsidRDefault="00692126" w:rsidP="00692126">
            <w:pPr>
              <w:pStyle w:val="NormalTimes"/>
              <w:spacing w:line="220" w:lineRule="atLeast"/>
              <w:ind w:left="101" w:right="43" w:hanging="43"/>
              <w:rPr>
                <w:rFonts w:ascii="Calibri" w:hAnsi="Calibri"/>
                <w:sz w:val="20"/>
                <w:szCs w:val="24"/>
              </w:rPr>
            </w:pPr>
            <w:r w:rsidRPr="00532985">
              <w:rPr>
                <w:rFonts w:ascii="Calibri" w:hAnsi="Calibri"/>
                <w:sz w:val="20"/>
                <w:szCs w:val="24"/>
              </w:rPr>
              <w:t>Demonstrates a weak ability to communicate clearly.</w:t>
            </w:r>
          </w:p>
          <w:p w14:paraId="15FCFCC7" w14:textId="77777777" w:rsidR="00692126" w:rsidRPr="00532985" w:rsidRDefault="00692126" w:rsidP="00692126">
            <w:pPr>
              <w:pStyle w:val="NormalTimes"/>
              <w:spacing w:line="220" w:lineRule="atLeast"/>
              <w:ind w:left="101" w:right="43" w:hanging="43"/>
              <w:rPr>
                <w:rFonts w:ascii="Calibri" w:hAnsi="Calibri"/>
                <w:sz w:val="20"/>
                <w:szCs w:val="24"/>
              </w:rPr>
            </w:pPr>
            <w:r w:rsidRPr="00532985">
              <w:rPr>
                <w:rFonts w:ascii="Calibri" w:hAnsi="Calibri"/>
                <w:sz w:val="20"/>
                <w:szCs w:val="24"/>
              </w:rPr>
              <w:t>Includes multiple major errors in use of standard written English.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4" w:type="dxa"/>
              <w:left w:w="14" w:type="dxa"/>
              <w:bottom w:w="29" w:type="dxa"/>
              <w:right w:w="14" w:type="dxa"/>
            </w:tcMar>
          </w:tcPr>
          <w:p w14:paraId="257A15BE" w14:textId="77777777" w:rsidR="00692126" w:rsidRPr="00532985" w:rsidRDefault="00692126" w:rsidP="00692126">
            <w:pPr>
              <w:pStyle w:val="NormalTimes"/>
              <w:spacing w:line="220" w:lineRule="atLeast"/>
              <w:ind w:left="101" w:right="43" w:hanging="43"/>
              <w:rPr>
                <w:rFonts w:ascii="Calibri" w:hAnsi="Calibri"/>
                <w:sz w:val="20"/>
                <w:szCs w:val="24"/>
              </w:rPr>
            </w:pPr>
            <w:r w:rsidRPr="00532985">
              <w:rPr>
                <w:rFonts w:ascii="Calibri" w:hAnsi="Calibri"/>
                <w:sz w:val="20"/>
                <w:szCs w:val="24"/>
              </w:rPr>
              <w:t>Demonstrates little or no genuine effort to be creative.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7A0DD62" w14:textId="77777777" w:rsidR="00692126" w:rsidRPr="00532985" w:rsidRDefault="00692126" w:rsidP="00692126">
            <w:pPr>
              <w:pStyle w:val="NormalTimes"/>
              <w:spacing w:line="210" w:lineRule="exact"/>
              <w:ind w:left="110" w:right="100" w:hanging="45"/>
              <w:rPr>
                <w:rFonts w:ascii="Calibri" w:hAnsi="Calibri" w:cs="Arial"/>
                <w:sz w:val="20"/>
                <w:szCs w:val="24"/>
              </w:rPr>
            </w:pPr>
            <w:r w:rsidRPr="00532985">
              <w:rPr>
                <w:rFonts w:ascii="Calibri" w:hAnsi="Calibri" w:cs="Arial"/>
                <w:sz w:val="20"/>
                <w:szCs w:val="24"/>
              </w:rPr>
              <w:t>Fails to meet many or most expec</w:t>
            </w:r>
            <w:r w:rsidRPr="00532985">
              <w:rPr>
                <w:rFonts w:ascii="Calibri" w:hAnsi="Calibri" w:cs="Arial"/>
                <w:sz w:val="20"/>
                <w:szCs w:val="24"/>
              </w:rPr>
              <w:softHyphen/>
              <w:t>tations and require</w:t>
            </w:r>
            <w:r w:rsidRPr="00532985">
              <w:rPr>
                <w:rFonts w:ascii="Calibri" w:hAnsi="Calibri" w:cs="Arial"/>
                <w:sz w:val="20"/>
                <w:szCs w:val="24"/>
              </w:rPr>
              <w:softHyphen/>
              <w:t>ments.</w:t>
            </w:r>
          </w:p>
        </w:tc>
        <w:tc>
          <w:tcPr>
            <w:tcW w:w="1215" w:type="dxa"/>
            <w:vMerge/>
            <w:tcBorders>
              <w:left w:val="single" w:sz="12" w:space="0" w:color="auto"/>
            </w:tcBorders>
            <w:vAlign w:val="center"/>
          </w:tcPr>
          <w:p w14:paraId="5159DDC1" w14:textId="77777777" w:rsidR="00692126" w:rsidRPr="0005349B" w:rsidRDefault="00692126" w:rsidP="00692126">
            <w:pPr>
              <w:pStyle w:val="NormalTimes"/>
              <w:spacing w:line="210" w:lineRule="exact"/>
              <w:ind w:hanging="45"/>
              <w:rPr>
                <w:rFonts w:ascii="Gill Sans MT" w:hAnsi="Gill Sans MT"/>
                <w:sz w:val="32"/>
              </w:rPr>
            </w:pPr>
          </w:p>
        </w:tc>
      </w:tr>
      <w:tr w:rsidR="00692126" w:rsidRPr="00F01F10" w14:paraId="1286BC9B" w14:textId="77777777" w:rsidTr="00692126">
        <w:tblPrEx>
          <w:tblCellMar>
            <w:left w:w="72" w:type="dxa"/>
            <w:right w:w="72" w:type="dxa"/>
          </w:tblCellMar>
        </w:tblPrEx>
        <w:trPr>
          <w:cantSplit/>
          <w:trHeight w:val="413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2" w:space="0" w:color="808080"/>
            </w:tcBorders>
          </w:tcPr>
          <w:p w14:paraId="488FAA16" w14:textId="77777777" w:rsidR="00692126" w:rsidRPr="00F01F10" w:rsidRDefault="00692126" w:rsidP="00692126">
            <w:pPr>
              <w:pStyle w:val="NormalTimes"/>
              <w:spacing w:before="60"/>
              <w:jc w:val="center"/>
              <w:rPr>
                <w:rFonts w:ascii="Trebuchet MS" w:hAnsi="Trebuchet MS"/>
                <w:sz w:val="16"/>
              </w:rPr>
            </w:pPr>
            <w:r w:rsidRPr="00F01F10">
              <w:rPr>
                <w:rFonts w:ascii="Trebuchet MS" w:hAnsi="Trebuchet MS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tted" w:sz="2" w:space="0" w:color="808080"/>
              <w:bottom w:val="single" w:sz="12" w:space="0" w:color="auto"/>
              <w:right w:val="single" w:sz="6" w:space="0" w:color="auto"/>
            </w:tcBorders>
            <w:textDirection w:val="btLr"/>
          </w:tcPr>
          <w:p w14:paraId="4A7CEE6D" w14:textId="77777777" w:rsidR="00692126" w:rsidRPr="0005349B" w:rsidRDefault="00692126" w:rsidP="00692126">
            <w:pPr>
              <w:pStyle w:val="NormalTimes"/>
              <w:spacing w:before="40"/>
              <w:ind w:left="36" w:right="10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555" w:type="dxa"/>
            <w:gridSpan w:val="5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14" w:type="dxa"/>
              <w:left w:w="14" w:type="dxa"/>
              <w:bottom w:w="29" w:type="dxa"/>
              <w:right w:w="14" w:type="dxa"/>
            </w:tcMar>
          </w:tcPr>
          <w:p w14:paraId="35D39CAC" w14:textId="77777777" w:rsidR="00692126" w:rsidRPr="00692126" w:rsidRDefault="00692126" w:rsidP="00692126">
            <w:pPr>
              <w:pStyle w:val="NormalTimes"/>
              <w:spacing w:line="220" w:lineRule="atLeast"/>
              <w:ind w:left="101" w:right="43" w:hanging="43"/>
              <w:rPr>
                <w:rFonts w:ascii="Calibri" w:hAnsi="Calibri"/>
                <w:sz w:val="20"/>
                <w:szCs w:val="24"/>
              </w:rPr>
            </w:pPr>
            <w:r w:rsidRPr="00532985">
              <w:rPr>
                <w:rFonts w:ascii="Calibri" w:hAnsi="Calibri"/>
                <w:sz w:val="20"/>
                <w:szCs w:val="24"/>
              </w:rPr>
              <w:t>Off topic.  Inadequate material on which to judge.  Little or no apparent effort.</w:t>
            </w:r>
          </w:p>
        </w:tc>
        <w:tc>
          <w:tcPr>
            <w:tcW w:w="1215" w:type="dxa"/>
            <w:vMerge/>
            <w:tcBorders>
              <w:left w:val="single" w:sz="12" w:space="0" w:color="auto"/>
            </w:tcBorders>
            <w:vAlign w:val="center"/>
          </w:tcPr>
          <w:p w14:paraId="122E3A7E" w14:textId="77777777" w:rsidR="00692126" w:rsidRPr="0005349B" w:rsidRDefault="00692126" w:rsidP="00692126">
            <w:pPr>
              <w:pStyle w:val="NormalTimes"/>
              <w:spacing w:line="210" w:lineRule="exact"/>
              <w:ind w:hanging="45"/>
              <w:rPr>
                <w:rFonts w:ascii="Gill Sans MT" w:hAnsi="Gill Sans MT"/>
                <w:sz w:val="32"/>
              </w:rPr>
            </w:pPr>
          </w:p>
        </w:tc>
      </w:tr>
    </w:tbl>
    <w:p w14:paraId="55FE4F10" w14:textId="77777777" w:rsidR="0088377A" w:rsidRDefault="0088377A"/>
    <w:sectPr w:rsidR="0088377A" w:rsidSect="006921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04827"/>
    <w:multiLevelType w:val="hybridMultilevel"/>
    <w:tmpl w:val="9FF4EA94"/>
    <w:lvl w:ilvl="0" w:tplc="C0D41C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7A"/>
    <w:rsid w:val="001A36D0"/>
    <w:rsid w:val="00692126"/>
    <w:rsid w:val="006E092A"/>
    <w:rsid w:val="00835ECD"/>
    <w:rsid w:val="0088377A"/>
    <w:rsid w:val="0089552A"/>
    <w:rsid w:val="00A3207A"/>
    <w:rsid w:val="00D3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304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E092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092A"/>
    <w:rPr>
      <w:rFonts w:ascii="Arial" w:eastAsia="Times New Roman" w:hAnsi="Arial" w:cs="Times New Roman"/>
      <w:b/>
      <w:kern w:val="32"/>
      <w:sz w:val="32"/>
      <w:szCs w:val="20"/>
    </w:rPr>
  </w:style>
  <w:style w:type="paragraph" w:customStyle="1" w:styleId="NormalTimes">
    <w:name w:val="Normal Times"/>
    <w:basedOn w:val="Normal"/>
    <w:rsid w:val="006E092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921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2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E092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092A"/>
    <w:rPr>
      <w:rFonts w:ascii="Arial" w:eastAsia="Times New Roman" w:hAnsi="Arial" w:cs="Times New Roman"/>
      <w:b/>
      <w:kern w:val="32"/>
      <w:sz w:val="32"/>
      <w:szCs w:val="20"/>
    </w:rPr>
  </w:style>
  <w:style w:type="paragraph" w:customStyle="1" w:styleId="NormalTimes">
    <w:name w:val="Normal Times"/>
    <w:basedOn w:val="Normal"/>
    <w:rsid w:val="006E092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921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2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Sara_Finnegan-Doyon@dpsk12.org" TargetMode="External"/><Relationship Id="rId8" Type="http://schemas.openxmlformats.org/officeDocument/2006/relationships/hyperlink" Target="mailto:mssarafd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0680F1-D302-CE42-9E8B-76F03006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583</Words>
  <Characters>3325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Fernandez, Karen</dc:creator>
  <cp:lastModifiedBy>sarafd</cp:lastModifiedBy>
  <cp:revision>6</cp:revision>
  <dcterms:created xsi:type="dcterms:W3CDTF">2015-05-27T14:28:00Z</dcterms:created>
  <dcterms:modified xsi:type="dcterms:W3CDTF">2015-05-30T21:03:00Z</dcterms:modified>
</cp:coreProperties>
</file>